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5796" w:rsidRPr="00D22CD2" w:rsidRDefault="00765796" w:rsidP="00765796">
      <w:pPr>
        <w:widowControl/>
        <w:spacing w:line="460" w:lineRule="exact"/>
        <w:jc w:val="center"/>
        <w:rPr>
          <w:rFonts w:cs="Times New Roman"/>
          <w:b/>
          <w:kern w:val="0"/>
          <w:sz w:val="48"/>
          <w:szCs w:val="48"/>
        </w:rPr>
      </w:pPr>
      <w:bookmarkStart w:id="0" w:name="_Hlk3880562"/>
    </w:p>
    <w:p w:rsidR="00765796" w:rsidRPr="00D22CD2" w:rsidRDefault="00765796" w:rsidP="00765796">
      <w:pPr>
        <w:widowControl/>
        <w:spacing w:line="460" w:lineRule="exact"/>
        <w:jc w:val="center"/>
        <w:rPr>
          <w:rFonts w:cs="Times New Roman"/>
          <w:noProof/>
          <w:sz w:val="48"/>
          <w:szCs w:val="48"/>
        </w:rPr>
      </w:pPr>
    </w:p>
    <w:p w:rsidR="00765796" w:rsidRPr="00D22CD2" w:rsidRDefault="00765796" w:rsidP="00765796">
      <w:pPr>
        <w:widowControl/>
        <w:jc w:val="center"/>
        <w:rPr>
          <w:rFonts w:cs="Times New Roman"/>
          <w:noProof/>
          <w:sz w:val="48"/>
          <w:szCs w:val="48"/>
        </w:rPr>
      </w:pPr>
    </w:p>
    <w:p w:rsidR="00765796" w:rsidRPr="00D22CD2" w:rsidRDefault="00765796" w:rsidP="00765796">
      <w:pPr>
        <w:widowControl/>
        <w:jc w:val="center"/>
        <w:rPr>
          <w:rFonts w:cs="Times New Roman"/>
          <w:b/>
          <w:kern w:val="0"/>
        </w:rPr>
      </w:pPr>
    </w:p>
    <w:p w:rsidR="00765796" w:rsidRDefault="00765796" w:rsidP="00765796">
      <w:pPr>
        <w:widowControl/>
        <w:spacing w:line="700" w:lineRule="exact"/>
        <w:jc w:val="center"/>
        <w:rPr>
          <w:rFonts w:cs="Times New Roman"/>
          <w:b/>
          <w:kern w:val="0"/>
        </w:rPr>
      </w:pPr>
    </w:p>
    <w:p w:rsidR="00765796" w:rsidRPr="00D22CD2" w:rsidRDefault="00765796" w:rsidP="00765796">
      <w:pPr>
        <w:widowControl/>
        <w:spacing w:line="700" w:lineRule="exact"/>
        <w:jc w:val="center"/>
        <w:rPr>
          <w:rFonts w:cs="Times New Roman"/>
          <w:b/>
          <w:kern w:val="0"/>
        </w:rPr>
      </w:pPr>
    </w:p>
    <w:p w:rsidR="00765796" w:rsidRPr="00D22CD2" w:rsidRDefault="00765796" w:rsidP="00765796">
      <w:pPr>
        <w:widowControl/>
        <w:spacing w:line="580" w:lineRule="exact"/>
        <w:jc w:val="center"/>
        <w:rPr>
          <w:rFonts w:cs="Times New Roman"/>
          <w:b/>
          <w:kern w:val="0"/>
        </w:rPr>
      </w:pPr>
    </w:p>
    <w:p w:rsidR="00C768F7" w:rsidRPr="00BA3B4D" w:rsidRDefault="00006D0F" w:rsidP="00C768F7">
      <w:pPr>
        <w:adjustRightInd w:val="0"/>
        <w:snapToGrid w:val="0"/>
        <w:spacing w:line="600" w:lineRule="exact"/>
        <w:jc w:val="center"/>
        <w:rPr>
          <w:rFonts w:ascii="Times New Roman" w:eastAsia="仿宋" w:hAnsi="Times New Roman" w:cs="Times New Roman"/>
          <w:sz w:val="32"/>
          <w:szCs w:val="32"/>
        </w:rPr>
      </w:pPr>
      <w:r w:rsidRPr="00BA3B4D">
        <w:rPr>
          <w:rFonts w:ascii="Times New Roman" w:eastAsia="仿宋" w:hAnsi="Times New Roman" w:cs="Times New Roman"/>
          <w:sz w:val="32"/>
          <w:szCs w:val="32"/>
        </w:rPr>
        <w:t>辽科</w:t>
      </w:r>
      <w:r w:rsidR="00C768F7" w:rsidRPr="00BA3B4D">
        <w:rPr>
          <w:rFonts w:ascii="Times New Roman" w:eastAsia="仿宋" w:hAnsi="Times New Roman" w:cs="Times New Roman"/>
          <w:sz w:val="32"/>
          <w:szCs w:val="32"/>
        </w:rPr>
        <w:t>发〔</w:t>
      </w:r>
      <w:r w:rsidR="003B7205" w:rsidRPr="00E91A20">
        <w:rPr>
          <w:rFonts w:ascii="Times New Roman" w:eastAsia="仿宋" w:hAnsi="Times New Roman" w:cs="Times New Roman"/>
          <w:sz w:val="32"/>
          <w:szCs w:val="32"/>
        </w:rPr>
        <w:t>20</w:t>
      </w:r>
      <w:r w:rsidR="003B7205" w:rsidRPr="00E91A20">
        <w:rPr>
          <w:rFonts w:ascii="Times New Roman" w:eastAsia="仿宋" w:hAnsi="Times New Roman" w:cs="Times New Roman" w:hint="eastAsia"/>
          <w:sz w:val="32"/>
          <w:szCs w:val="32"/>
        </w:rPr>
        <w:t>20</w:t>
      </w:r>
      <w:r w:rsidR="00C768F7" w:rsidRPr="00BA3B4D">
        <w:rPr>
          <w:rFonts w:ascii="Times New Roman" w:eastAsia="仿宋" w:hAnsi="Times New Roman" w:cs="Times New Roman"/>
          <w:sz w:val="32"/>
          <w:szCs w:val="32"/>
        </w:rPr>
        <w:t>〕</w:t>
      </w:r>
      <w:r w:rsidR="00E91A20" w:rsidRPr="00E91A20">
        <w:rPr>
          <w:rFonts w:ascii="Times New Roman" w:eastAsia="仿宋" w:hAnsi="Times New Roman" w:cs="Times New Roman" w:hint="eastAsia"/>
          <w:sz w:val="32"/>
          <w:szCs w:val="32"/>
        </w:rPr>
        <w:t>4</w:t>
      </w:r>
      <w:r w:rsidR="003436EE">
        <w:rPr>
          <w:rFonts w:ascii="Times New Roman" w:eastAsia="仿宋" w:hAnsi="Times New Roman" w:cs="Times New Roman" w:hint="eastAsia"/>
          <w:sz w:val="32"/>
          <w:szCs w:val="32"/>
        </w:rPr>
        <w:t>2</w:t>
      </w:r>
      <w:r w:rsidR="00C768F7" w:rsidRPr="00BA3B4D">
        <w:rPr>
          <w:rFonts w:ascii="Times New Roman" w:eastAsia="仿宋" w:hAnsi="Times New Roman" w:cs="Times New Roman"/>
          <w:sz w:val="32"/>
          <w:szCs w:val="32"/>
        </w:rPr>
        <w:t>号</w:t>
      </w:r>
    </w:p>
    <w:p w:rsidR="00C768F7" w:rsidRDefault="00C768F7" w:rsidP="003B6E62">
      <w:pPr>
        <w:adjustRightInd w:val="0"/>
        <w:snapToGrid w:val="0"/>
        <w:spacing w:line="460" w:lineRule="exact"/>
        <w:jc w:val="center"/>
        <w:rPr>
          <w:rFonts w:ascii="仿宋" w:eastAsia="仿宋" w:hAnsi="仿宋" w:cs="Times New Roman"/>
          <w:sz w:val="32"/>
          <w:szCs w:val="32"/>
        </w:rPr>
      </w:pPr>
    </w:p>
    <w:p w:rsidR="003B6E62" w:rsidRPr="00BA3B4D" w:rsidRDefault="003B6E62" w:rsidP="003B6E62">
      <w:pPr>
        <w:adjustRightInd w:val="0"/>
        <w:snapToGrid w:val="0"/>
        <w:spacing w:line="460" w:lineRule="exact"/>
        <w:jc w:val="center"/>
        <w:rPr>
          <w:rFonts w:ascii="仿宋" w:eastAsia="仿宋" w:hAnsi="仿宋" w:cs="Times New Roman"/>
          <w:sz w:val="32"/>
          <w:szCs w:val="32"/>
        </w:rPr>
      </w:pPr>
    </w:p>
    <w:bookmarkEnd w:id="0"/>
    <w:p w:rsidR="003436EE" w:rsidRDefault="003436EE" w:rsidP="003436EE">
      <w:pPr>
        <w:adjustRightInd w:val="0"/>
        <w:snapToGrid w:val="0"/>
        <w:spacing w:line="570" w:lineRule="exact"/>
        <w:jc w:val="center"/>
        <w:rPr>
          <w:rFonts w:ascii="Times New Roman" w:eastAsia="宋体" w:hAnsi="Times New Roman" w:cs="Times New Roman"/>
          <w:b/>
          <w:color w:val="000000"/>
          <w:sz w:val="44"/>
          <w:szCs w:val="44"/>
        </w:rPr>
      </w:pPr>
      <w:r w:rsidRPr="003436EE">
        <w:rPr>
          <w:rFonts w:ascii="Times New Roman" w:eastAsia="宋体" w:hAnsi="Times New Roman" w:cs="Times New Roman"/>
          <w:b/>
          <w:color w:val="000000"/>
          <w:sz w:val="44"/>
          <w:szCs w:val="44"/>
        </w:rPr>
        <w:t>关于印发《辽宁省技术创新引导专项计划</w:t>
      </w:r>
    </w:p>
    <w:p w:rsidR="003436EE" w:rsidRPr="003436EE" w:rsidRDefault="003436EE" w:rsidP="003436EE">
      <w:pPr>
        <w:adjustRightInd w:val="0"/>
        <w:snapToGrid w:val="0"/>
        <w:spacing w:line="570" w:lineRule="exact"/>
        <w:jc w:val="center"/>
        <w:rPr>
          <w:rFonts w:ascii="Times New Roman" w:eastAsia="宋体" w:hAnsi="Times New Roman" w:cs="Times New Roman"/>
          <w:b/>
          <w:color w:val="000000"/>
          <w:sz w:val="44"/>
          <w:szCs w:val="44"/>
        </w:rPr>
      </w:pPr>
      <w:r w:rsidRPr="003436EE">
        <w:rPr>
          <w:rFonts w:ascii="Times New Roman" w:eastAsia="宋体" w:hAnsi="Times New Roman" w:cs="Times New Roman"/>
          <w:b/>
          <w:color w:val="000000"/>
          <w:sz w:val="44"/>
          <w:szCs w:val="44"/>
        </w:rPr>
        <w:t>项目与资金管理办法（暂行）》的通知</w:t>
      </w:r>
    </w:p>
    <w:p w:rsidR="003436EE" w:rsidRPr="003436EE" w:rsidRDefault="003436EE" w:rsidP="003436EE">
      <w:pPr>
        <w:adjustRightInd w:val="0"/>
        <w:snapToGrid w:val="0"/>
        <w:spacing w:line="570" w:lineRule="exact"/>
        <w:jc w:val="center"/>
        <w:rPr>
          <w:rFonts w:ascii="Times New Roman" w:eastAsia="宋体" w:hAnsi="Times New Roman" w:cs="Times New Roman"/>
          <w:b/>
          <w:color w:val="000000"/>
          <w:sz w:val="44"/>
          <w:szCs w:val="44"/>
        </w:rPr>
      </w:pPr>
    </w:p>
    <w:p w:rsidR="003436EE" w:rsidRPr="003436EE" w:rsidRDefault="003436EE" w:rsidP="00765796">
      <w:pPr>
        <w:adjustRightInd w:val="0"/>
        <w:snapToGrid w:val="0"/>
        <w:spacing w:line="560" w:lineRule="exact"/>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各有关单位：</w:t>
      </w:r>
    </w:p>
    <w:p w:rsidR="003436EE" w:rsidRPr="003436EE" w:rsidRDefault="003436EE" w:rsidP="00765796">
      <w:pPr>
        <w:adjustRightInd w:val="0"/>
        <w:snapToGrid w:val="0"/>
        <w:spacing w:line="56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为进一步规范辽宁省技术创新引导专项计划项目与资金管理，省科技厅会同省财政厅制定了《辽宁省技术创新引导专项计划项目与资金管理办法（暂行）》，现印发给你们，请认真遵照执行。</w:t>
      </w:r>
    </w:p>
    <w:p w:rsidR="003436EE" w:rsidRDefault="003436EE" w:rsidP="00765796">
      <w:pPr>
        <w:adjustRightInd w:val="0"/>
        <w:snapToGrid w:val="0"/>
        <w:spacing w:line="560" w:lineRule="exact"/>
        <w:rPr>
          <w:rFonts w:ascii="Times New Roman" w:eastAsia="仿宋" w:hAnsi="Times New Roman" w:cs="Times New Roman" w:hint="eastAsia"/>
          <w:color w:val="000000"/>
          <w:sz w:val="32"/>
          <w:szCs w:val="32"/>
        </w:rPr>
      </w:pPr>
    </w:p>
    <w:p w:rsidR="00765796" w:rsidRPr="003436EE" w:rsidRDefault="00765796" w:rsidP="00765796">
      <w:pPr>
        <w:adjustRightInd w:val="0"/>
        <w:snapToGrid w:val="0"/>
        <w:spacing w:line="560" w:lineRule="exact"/>
        <w:rPr>
          <w:rFonts w:ascii="Times New Roman" w:eastAsia="仿宋" w:hAnsi="Times New Roman" w:cs="Times New Roman"/>
          <w:color w:val="000000"/>
          <w:sz w:val="32"/>
          <w:szCs w:val="32"/>
        </w:rPr>
      </w:pPr>
    </w:p>
    <w:p w:rsidR="00765796" w:rsidRPr="003436EE" w:rsidRDefault="00765796" w:rsidP="00765796">
      <w:pPr>
        <w:adjustRightInd w:val="0"/>
        <w:snapToGrid w:val="0"/>
        <w:spacing w:line="560" w:lineRule="exact"/>
        <w:jc w:val="left"/>
        <w:rPr>
          <w:rFonts w:ascii="Times New Roman" w:eastAsia="仿宋" w:hAnsi="Times New Roman" w:cs="Times New Roman"/>
          <w:color w:val="000000"/>
          <w:sz w:val="32"/>
          <w:szCs w:val="32"/>
        </w:rPr>
      </w:pPr>
    </w:p>
    <w:p w:rsidR="003436EE" w:rsidRPr="003436EE" w:rsidRDefault="003436EE" w:rsidP="003436EE">
      <w:pPr>
        <w:adjustRightInd w:val="0"/>
        <w:snapToGrid w:val="0"/>
        <w:spacing w:line="570" w:lineRule="exact"/>
        <w:ind w:firstLineChars="300" w:firstLine="960"/>
        <w:jc w:val="left"/>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辽宁省科学技术厅</w:t>
      </w:r>
      <w:r w:rsidRPr="003436EE">
        <w:rPr>
          <w:rFonts w:ascii="Times New Roman" w:eastAsia="仿宋" w:hAnsi="Times New Roman" w:cs="Times New Roman"/>
          <w:color w:val="000000"/>
          <w:sz w:val="32"/>
          <w:szCs w:val="32"/>
        </w:rPr>
        <w:t xml:space="preserve">          </w:t>
      </w:r>
      <w:r w:rsidRPr="003436EE">
        <w:rPr>
          <w:rFonts w:ascii="Times New Roman" w:eastAsia="仿宋" w:hAnsi="Times New Roman" w:cs="Times New Roman"/>
          <w:color w:val="000000"/>
          <w:sz w:val="32"/>
          <w:szCs w:val="32"/>
        </w:rPr>
        <w:t>辽宁省财政厅</w:t>
      </w:r>
    </w:p>
    <w:p w:rsidR="003436EE" w:rsidRPr="003436EE" w:rsidRDefault="003436EE" w:rsidP="003436EE">
      <w:pPr>
        <w:adjustRightInd w:val="0"/>
        <w:snapToGrid w:val="0"/>
        <w:spacing w:line="570" w:lineRule="exact"/>
        <w:ind w:firstLineChars="1531" w:firstLine="4899"/>
        <w:jc w:val="left"/>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2020</w:t>
      </w:r>
      <w:r w:rsidRPr="003436EE">
        <w:rPr>
          <w:rFonts w:ascii="Times New Roman" w:eastAsia="仿宋" w:hAnsi="Times New Roman" w:cs="Times New Roman"/>
          <w:color w:val="000000"/>
          <w:sz w:val="32"/>
          <w:szCs w:val="32"/>
        </w:rPr>
        <w:t>年</w:t>
      </w:r>
      <w:r w:rsidRPr="003436EE">
        <w:rPr>
          <w:rFonts w:ascii="Times New Roman" w:eastAsia="仿宋" w:hAnsi="Times New Roman" w:cs="Times New Roman"/>
          <w:color w:val="000000"/>
          <w:sz w:val="32"/>
          <w:szCs w:val="32"/>
        </w:rPr>
        <w:t>9</w:t>
      </w:r>
      <w:r w:rsidRPr="003436EE">
        <w:rPr>
          <w:rFonts w:ascii="Times New Roman" w:eastAsia="仿宋" w:hAnsi="Times New Roman" w:cs="Times New Roman"/>
          <w:color w:val="000000"/>
          <w:sz w:val="32"/>
          <w:szCs w:val="32"/>
        </w:rPr>
        <w:t>月</w:t>
      </w:r>
      <w:r w:rsidRPr="003436EE">
        <w:rPr>
          <w:rFonts w:ascii="Times New Roman" w:eastAsia="仿宋" w:hAnsi="Times New Roman" w:cs="Times New Roman"/>
          <w:color w:val="000000"/>
          <w:sz w:val="32"/>
          <w:szCs w:val="32"/>
        </w:rPr>
        <w:t>27</w:t>
      </w:r>
      <w:r w:rsidRPr="003436EE">
        <w:rPr>
          <w:rFonts w:ascii="Times New Roman" w:eastAsia="仿宋" w:hAnsi="Times New Roman" w:cs="Times New Roman"/>
          <w:color w:val="000000"/>
          <w:sz w:val="32"/>
          <w:szCs w:val="32"/>
        </w:rPr>
        <w:t>日</w:t>
      </w:r>
    </w:p>
    <w:p w:rsidR="00D01B22" w:rsidRDefault="00D01B22" w:rsidP="00D01B22">
      <w:pPr>
        <w:adjustRightInd w:val="0"/>
        <w:spacing w:line="600" w:lineRule="exact"/>
        <w:ind w:firstLineChars="200" w:firstLine="640"/>
        <w:jc w:val="left"/>
        <w:rPr>
          <w:rFonts w:ascii="仿宋" w:eastAsia="仿宋" w:hAnsi="仿宋" w:cs="Times New Roman"/>
          <w:sz w:val="32"/>
          <w:szCs w:val="32"/>
        </w:rPr>
      </w:pPr>
      <w:r w:rsidRPr="0024249C">
        <w:rPr>
          <w:rFonts w:ascii="仿宋" w:eastAsia="仿宋" w:hAnsi="仿宋" w:cs="Times New Roman" w:hint="eastAsia"/>
          <w:sz w:val="32"/>
          <w:szCs w:val="32"/>
        </w:rPr>
        <w:t>（此件</w:t>
      </w:r>
      <w:r>
        <w:rPr>
          <w:rFonts w:ascii="仿宋" w:eastAsia="仿宋" w:hAnsi="仿宋" w:cs="Times New Roman" w:hint="eastAsia"/>
          <w:sz w:val="32"/>
          <w:szCs w:val="32"/>
        </w:rPr>
        <w:t>主动公开</w:t>
      </w:r>
      <w:r w:rsidRPr="0024249C">
        <w:rPr>
          <w:rFonts w:ascii="仿宋" w:eastAsia="仿宋" w:hAnsi="仿宋" w:cs="Times New Roman" w:hint="eastAsia"/>
          <w:sz w:val="32"/>
          <w:szCs w:val="32"/>
        </w:rPr>
        <w:t>）</w:t>
      </w:r>
    </w:p>
    <w:p w:rsidR="00D01B22" w:rsidRPr="00D01B22" w:rsidRDefault="00D01B22" w:rsidP="003436EE">
      <w:pPr>
        <w:adjustRightInd w:val="0"/>
        <w:snapToGrid w:val="0"/>
        <w:spacing w:line="570" w:lineRule="exact"/>
        <w:jc w:val="left"/>
        <w:rPr>
          <w:rFonts w:ascii="Times New Roman" w:eastAsia="宋体" w:hAnsi="Times New Roman" w:cs="Times New Roman"/>
          <w:b/>
          <w:bCs/>
          <w:color w:val="000000"/>
          <w:sz w:val="44"/>
          <w:szCs w:val="44"/>
        </w:rPr>
        <w:sectPr w:rsidR="00D01B22" w:rsidRPr="00D01B22" w:rsidSect="00AC2009">
          <w:footerReference w:type="even" r:id="rId9"/>
          <w:footerReference w:type="default" r:id="rId10"/>
          <w:footerReference w:type="first" r:id="rId11"/>
          <w:pgSz w:w="11906" w:h="16838"/>
          <w:pgMar w:top="1440" w:right="1800" w:bottom="1440" w:left="1800" w:header="850" w:footer="992" w:gutter="0"/>
          <w:pgNumType w:fmt="numberInDash"/>
          <w:cols w:space="720"/>
          <w:docGrid w:type="linesAndChars" w:linePitch="312"/>
        </w:sectPr>
      </w:pPr>
    </w:p>
    <w:p w:rsidR="003436EE" w:rsidRPr="003436EE" w:rsidRDefault="003436EE" w:rsidP="003436EE">
      <w:pPr>
        <w:adjustRightInd w:val="0"/>
        <w:snapToGrid w:val="0"/>
        <w:spacing w:line="570" w:lineRule="exact"/>
        <w:jc w:val="center"/>
        <w:rPr>
          <w:rFonts w:ascii="Times New Roman" w:eastAsia="宋体" w:hAnsi="Times New Roman" w:cs="Times New Roman"/>
          <w:b/>
          <w:bCs/>
          <w:color w:val="000000"/>
          <w:sz w:val="44"/>
          <w:szCs w:val="44"/>
        </w:rPr>
      </w:pPr>
      <w:r w:rsidRPr="003436EE">
        <w:rPr>
          <w:rFonts w:ascii="Times New Roman" w:eastAsia="宋体" w:hAnsi="Times New Roman" w:cs="Times New Roman"/>
          <w:b/>
          <w:bCs/>
          <w:color w:val="000000"/>
          <w:sz w:val="44"/>
          <w:szCs w:val="44"/>
        </w:rPr>
        <w:lastRenderedPageBreak/>
        <w:t>辽宁省技术创新引导专项计划项目与资金</w:t>
      </w:r>
    </w:p>
    <w:p w:rsidR="003436EE" w:rsidRPr="003436EE" w:rsidRDefault="003436EE" w:rsidP="003436EE">
      <w:pPr>
        <w:adjustRightInd w:val="0"/>
        <w:snapToGrid w:val="0"/>
        <w:spacing w:line="570" w:lineRule="exact"/>
        <w:jc w:val="center"/>
        <w:rPr>
          <w:rFonts w:ascii="Times New Roman" w:eastAsia="宋体" w:hAnsi="Times New Roman" w:cs="Times New Roman"/>
          <w:b/>
          <w:bCs/>
          <w:color w:val="000000"/>
          <w:sz w:val="44"/>
          <w:szCs w:val="44"/>
        </w:rPr>
      </w:pPr>
      <w:r w:rsidRPr="003436EE">
        <w:rPr>
          <w:rFonts w:ascii="Times New Roman" w:eastAsia="宋体" w:hAnsi="Times New Roman" w:cs="Times New Roman"/>
          <w:b/>
          <w:bCs/>
          <w:color w:val="000000"/>
          <w:sz w:val="44"/>
          <w:szCs w:val="44"/>
        </w:rPr>
        <w:t>管理办法（暂行）</w:t>
      </w:r>
    </w:p>
    <w:p w:rsidR="003436EE" w:rsidRPr="003436EE" w:rsidRDefault="003436EE" w:rsidP="003436EE">
      <w:pPr>
        <w:adjustRightInd w:val="0"/>
        <w:snapToGrid w:val="0"/>
        <w:spacing w:line="570" w:lineRule="exact"/>
        <w:jc w:val="center"/>
        <w:rPr>
          <w:rFonts w:ascii="Times New Roman" w:eastAsia="黑体" w:hAnsi="Times New Roman" w:cs="Times New Roman"/>
          <w:color w:val="000000"/>
          <w:sz w:val="32"/>
          <w:szCs w:val="32"/>
        </w:rPr>
      </w:pPr>
    </w:p>
    <w:p w:rsidR="003436EE" w:rsidRPr="003436EE" w:rsidRDefault="003436EE" w:rsidP="003436EE">
      <w:pPr>
        <w:adjustRightInd w:val="0"/>
        <w:snapToGrid w:val="0"/>
        <w:spacing w:line="570" w:lineRule="exact"/>
        <w:jc w:val="center"/>
        <w:rPr>
          <w:rFonts w:ascii="Times New Roman" w:eastAsia="黑体" w:hAnsi="Times New Roman" w:cs="Times New Roman"/>
          <w:color w:val="000000"/>
          <w:sz w:val="32"/>
          <w:szCs w:val="32"/>
        </w:rPr>
      </w:pPr>
      <w:r w:rsidRPr="003436EE">
        <w:rPr>
          <w:rFonts w:ascii="Times New Roman" w:eastAsia="黑体" w:hAnsi="Times New Roman" w:cs="Times New Roman"/>
          <w:color w:val="000000"/>
          <w:sz w:val="32"/>
          <w:szCs w:val="32"/>
        </w:rPr>
        <w:t>第一章</w:t>
      </w:r>
      <w:r w:rsidRPr="003436EE">
        <w:rPr>
          <w:rFonts w:ascii="Times New Roman" w:eastAsia="黑体" w:hAnsi="Times New Roman" w:cs="Times New Roman"/>
          <w:color w:val="000000"/>
          <w:sz w:val="32"/>
          <w:szCs w:val="32"/>
        </w:rPr>
        <w:t xml:space="preserve">  </w:t>
      </w:r>
      <w:r w:rsidRPr="003436EE">
        <w:rPr>
          <w:rFonts w:ascii="Times New Roman" w:eastAsia="黑体" w:hAnsi="Times New Roman" w:cs="Times New Roman"/>
          <w:color w:val="000000"/>
          <w:sz w:val="32"/>
          <w:szCs w:val="32"/>
        </w:rPr>
        <w:t>总</w:t>
      </w:r>
      <w:r w:rsidRPr="003436EE">
        <w:rPr>
          <w:rFonts w:ascii="Times New Roman" w:eastAsia="黑体" w:hAnsi="Times New Roman" w:cs="Times New Roman"/>
          <w:color w:val="000000"/>
          <w:sz w:val="32"/>
          <w:szCs w:val="32"/>
        </w:rPr>
        <w:t xml:space="preserve">  </w:t>
      </w:r>
      <w:r w:rsidRPr="003436EE">
        <w:rPr>
          <w:rFonts w:ascii="Times New Roman" w:eastAsia="黑体" w:hAnsi="Times New Roman" w:cs="Times New Roman"/>
          <w:color w:val="000000"/>
          <w:sz w:val="32"/>
          <w:szCs w:val="32"/>
        </w:rPr>
        <w:t>则</w:t>
      </w:r>
    </w:p>
    <w:p w:rsidR="003436EE" w:rsidRPr="003436EE" w:rsidRDefault="003436EE" w:rsidP="003436EE">
      <w:pPr>
        <w:widowControl/>
        <w:shd w:val="clear" w:color="auto" w:fill="FFFFFF"/>
        <w:spacing w:line="570" w:lineRule="exact"/>
        <w:ind w:firstLine="642"/>
        <w:rPr>
          <w:rFonts w:ascii="Times New Roman" w:eastAsia="仿宋" w:hAnsi="Times New Roman" w:cs="Times New Roman"/>
          <w:color w:val="000000"/>
          <w:sz w:val="32"/>
          <w:szCs w:val="32"/>
        </w:rPr>
      </w:pPr>
      <w:r w:rsidRPr="003436EE">
        <w:rPr>
          <w:rFonts w:ascii="Times New Roman" w:eastAsia="黑体" w:hAnsi="Times New Roman" w:cs="Times New Roman"/>
          <w:color w:val="000000"/>
          <w:sz w:val="32"/>
          <w:szCs w:val="32"/>
        </w:rPr>
        <w:t>第一条</w:t>
      </w:r>
      <w:r w:rsidRPr="003436EE">
        <w:rPr>
          <w:rFonts w:ascii="Times New Roman" w:eastAsia="仿宋_GB2312" w:hAnsi="Times New Roman" w:cs="Times New Roman"/>
          <w:color w:val="000000"/>
          <w:sz w:val="32"/>
          <w:szCs w:val="32"/>
        </w:rPr>
        <w:t xml:space="preserve">  </w:t>
      </w:r>
      <w:bookmarkStart w:id="1" w:name="_Hlk50462161"/>
      <w:r w:rsidRPr="003436EE">
        <w:rPr>
          <w:rFonts w:ascii="Times New Roman" w:eastAsia="仿宋" w:hAnsi="Times New Roman" w:cs="Times New Roman"/>
          <w:color w:val="000000"/>
          <w:sz w:val="32"/>
          <w:szCs w:val="32"/>
        </w:rPr>
        <w:t>为进一步规范辽宁省技术创新引导专项计划（以下简称</w:t>
      </w:r>
      <w:r w:rsidRPr="003436EE">
        <w:rPr>
          <w:rFonts w:ascii="仿宋" w:eastAsia="仿宋" w:hAnsi="仿宋" w:cs="Times New Roman"/>
          <w:color w:val="000000"/>
          <w:sz w:val="32"/>
          <w:szCs w:val="32"/>
        </w:rPr>
        <w:t>“</w:t>
      </w:r>
      <w:r w:rsidRPr="003436EE">
        <w:rPr>
          <w:rFonts w:ascii="Times New Roman" w:eastAsia="仿宋" w:hAnsi="Times New Roman" w:cs="Times New Roman"/>
          <w:color w:val="000000"/>
          <w:sz w:val="32"/>
          <w:szCs w:val="32"/>
        </w:rPr>
        <w:t>引导专项</w:t>
      </w:r>
      <w:r w:rsidRPr="003436EE">
        <w:rPr>
          <w:rFonts w:ascii="仿宋" w:eastAsia="仿宋" w:hAnsi="仿宋" w:cs="Times New Roman"/>
          <w:color w:val="000000"/>
          <w:sz w:val="32"/>
          <w:szCs w:val="32"/>
        </w:rPr>
        <w:t>”</w:t>
      </w:r>
      <w:r w:rsidRPr="003436EE">
        <w:rPr>
          <w:rFonts w:ascii="Times New Roman" w:eastAsia="仿宋" w:hAnsi="Times New Roman" w:cs="Times New Roman"/>
          <w:color w:val="000000"/>
          <w:sz w:val="32"/>
          <w:szCs w:val="32"/>
        </w:rPr>
        <w:t>）</w:t>
      </w:r>
      <w:r w:rsidRPr="003436EE">
        <w:rPr>
          <w:rFonts w:ascii="Times New Roman" w:eastAsia="仿宋" w:hAnsi="Times New Roman" w:cs="Times New Roman" w:hint="eastAsia"/>
          <w:color w:val="000000"/>
          <w:sz w:val="32"/>
          <w:szCs w:val="32"/>
        </w:rPr>
        <w:t>管理</w:t>
      </w:r>
      <w:r w:rsidRPr="003436EE">
        <w:rPr>
          <w:rFonts w:ascii="Times New Roman" w:eastAsia="仿宋" w:hAnsi="Times New Roman" w:cs="Times New Roman"/>
          <w:color w:val="000000"/>
          <w:sz w:val="32"/>
          <w:szCs w:val="32"/>
        </w:rPr>
        <w:t>，</w:t>
      </w:r>
      <w:bookmarkEnd w:id="1"/>
      <w:r w:rsidRPr="003436EE">
        <w:rPr>
          <w:rFonts w:ascii="Times New Roman" w:eastAsia="仿宋" w:hAnsi="Times New Roman" w:cs="Times New Roman"/>
          <w:color w:val="000000"/>
          <w:sz w:val="32"/>
          <w:szCs w:val="32"/>
        </w:rPr>
        <w:t>构建省级科技计划管理体系，提高财政资金的使用效益，推动科技和经济紧密结合，根据《辽宁省科技计划项目管理办法》（辽科发</w:t>
      </w:r>
      <w:bookmarkStart w:id="2" w:name="_Hlk48235352"/>
      <w:r w:rsidRPr="003436EE">
        <w:rPr>
          <w:rFonts w:ascii="Times New Roman" w:eastAsia="仿宋" w:hAnsi="Times New Roman" w:cs="Times New Roman"/>
          <w:color w:val="000000"/>
          <w:sz w:val="32"/>
          <w:szCs w:val="32"/>
        </w:rPr>
        <w:t>〔</w:t>
      </w:r>
      <w:r w:rsidRPr="003436EE">
        <w:rPr>
          <w:rFonts w:ascii="Times New Roman" w:eastAsia="仿宋" w:hAnsi="Times New Roman" w:cs="Times New Roman"/>
          <w:color w:val="000000"/>
          <w:sz w:val="32"/>
          <w:szCs w:val="32"/>
        </w:rPr>
        <w:t>2014</w:t>
      </w:r>
      <w:r w:rsidRPr="003436EE">
        <w:rPr>
          <w:rFonts w:ascii="Times New Roman" w:eastAsia="仿宋" w:hAnsi="Times New Roman" w:cs="Times New Roman"/>
          <w:color w:val="000000"/>
          <w:sz w:val="32"/>
          <w:szCs w:val="32"/>
        </w:rPr>
        <w:t>〕</w:t>
      </w:r>
      <w:bookmarkEnd w:id="2"/>
      <w:r w:rsidRPr="003436EE">
        <w:rPr>
          <w:rFonts w:ascii="Times New Roman" w:eastAsia="仿宋" w:hAnsi="Times New Roman" w:cs="Times New Roman"/>
          <w:color w:val="000000"/>
          <w:sz w:val="32"/>
          <w:szCs w:val="32"/>
        </w:rPr>
        <w:t>46</w:t>
      </w:r>
      <w:r w:rsidRPr="003436EE">
        <w:rPr>
          <w:rFonts w:ascii="Times New Roman" w:eastAsia="仿宋" w:hAnsi="Times New Roman" w:cs="Times New Roman"/>
          <w:color w:val="000000"/>
          <w:sz w:val="32"/>
          <w:szCs w:val="32"/>
        </w:rPr>
        <w:t>号）、《关于改进和完善省级财政科研项目资金管理的实施意见》（辽委办发〔</w:t>
      </w:r>
      <w:r w:rsidRPr="003436EE">
        <w:rPr>
          <w:rFonts w:ascii="Times New Roman" w:eastAsia="仿宋" w:hAnsi="Times New Roman" w:cs="Times New Roman"/>
          <w:color w:val="000000"/>
          <w:sz w:val="32"/>
          <w:szCs w:val="32"/>
        </w:rPr>
        <w:t>2017</w:t>
      </w:r>
      <w:r w:rsidRPr="003436EE">
        <w:rPr>
          <w:rFonts w:ascii="Times New Roman" w:eastAsia="仿宋" w:hAnsi="Times New Roman" w:cs="Times New Roman"/>
          <w:color w:val="000000"/>
          <w:sz w:val="32"/>
          <w:szCs w:val="32"/>
        </w:rPr>
        <w:t>〕</w:t>
      </w:r>
      <w:r w:rsidRPr="003436EE">
        <w:rPr>
          <w:rFonts w:ascii="Times New Roman" w:eastAsia="仿宋" w:hAnsi="Times New Roman" w:cs="Times New Roman"/>
          <w:color w:val="000000"/>
          <w:sz w:val="32"/>
          <w:szCs w:val="32"/>
        </w:rPr>
        <w:t>5</w:t>
      </w:r>
      <w:r w:rsidRPr="003436EE">
        <w:rPr>
          <w:rFonts w:ascii="Times New Roman" w:eastAsia="仿宋" w:hAnsi="Times New Roman" w:cs="Times New Roman"/>
          <w:color w:val="000000"/>
          <w:sz w:val="32"/>
          <w:szCs w:val="32"/>
        </w:rPr>
        <w:t>号）等文件精神，结合我省实际，制定本办法。</w:t>
      </w:r>
    </w:p>
    <w:p w:rsidR="003436EE" w:rsidRPr="003436EE" w:rsidRDefault="003436EE" w:rsidP="003436EE">
      <w:pPr>
        <w:widowControl/>
        <w:shd w:val="clear" w:color="auto" w:fill="FFFFFF"/>
        <w:spacing w:line="570" w:lineRule="exact"/>
        <w:ind w:firstLine="642"/>
        <w:rPr>
          <w:rFonts w:ascii="Times New Roman" w:eastAsia="仿宋" w:hAnsi="Times New Roman" w:cs="Times New Roman"/>
          <w:color w:val="000000"/>
          <w:sz w:val="32"/>
          <w:szCs w:val="32"/>
        </w:rPr>
      </w:pPr>
      <w:r w:rsidRPr="003436EE">
        <w:rPr>
          <w:rFonts w:ascii="Times New Roman" w:eastAsia="黑体" w:hAnsi="Times New Roman" w:cs="Times New Roman"/>
          <w:color w:val="000000"/>
          <w:sz w:val="32"/>
          <w:szCs w:val="32"/>
        </w:rPr>
        <w:t>第二条</w:t>
      </w:r>
      <w:r w:rsidRPr="003436EE">
        <w:rPr>
          <w:rFonts w:ascii="Times New Roman" w:eastAsia="仿宋_GB2312" w:hAnsi="Times New Roman" w:cs="Times New Roman"/>
          <w:color w:val="000000"/>
          <w:sz w:val="32"/>
          <w:szCs w:val="32"/>
        </w:rPr>
        <w:t xml:space="preserve">  </w:t>
      </w:r>
      <w:r w:rsidRPr="003436EE">
        <w:rPr>
          <w:rFonts w:ascii="Times New Roman" w:eastAsia="仿宋" w:hAnsi="Times New Roman" w:cs="Times New Roman"/>
          <w:color w:val="000000"/>
          <w:sz w:val="32"/>
          <w:szCs w:val="32"/>
        </w:rPr>
        <w:t>引导专项旨在针对辽宁域内各类科技创新活动不同阶段的需求，通过资金补助的方式，引导支持各类创新主体加大创新活动投入，促进科技成果转移转化和产业化，推动产业结构优化和产业转型升级。</w:t>
      </w:r>
    </w:p>
    <w:p w:rsidR="003436EE" w:rsidRPr="003436EE" w:rsidRDefault="003436EE" w:rsidP="003436EE">
      <w:pPr>
        <w:adjustRightInd w:val="0"/>
        <w:snapToGrid w:val="0"/>
        <w:spacing w:line="570" w:lineRule="exact"/>
        <w:jc w:val="center"/>
        <w:rPr>
          <w:rFonts w:ascii="Times New Roman" w:eastAsia="黑体" w:hAnsi="Times New Roman" w:cs="Times New Roman"/>
          <w:color w:val="000000"/>
          <w:sz w:val="32"/>
          <w:szCs w:val="32"/>
        </w:rPr>
      </w:pPr>
      <w:r w:rsidRPr="003436EE">
        <w:rPr>
          <w:rFonts w:ascii="Times New Roman" w:eastAsia="黑体" w:hAnsi="Times New Roman" w:cs="Times New Roman"/>
          <w:color w:val="000000"/>
          <w:sz w:val="32"/>
          <w:szCs w:val="32"/>
        </w:rPr>
        <w:t>第二章</w:t>
      </w:r>
      <w:r w:rsidRPr="003436EE">
        <w:rPr>
          <w:rFonts w:ascii="Times New Roman" w:eastAsia="黑体" w:hAnsi="Times New Roman" w:cs="Times New Roman"/>
          <w:color w:val="000000"/>
          <w:sz w:val="32"/>
          <w:szCs w:val="32"/>
        </w:rPr>
        <w:t xml:space="preserve">  </w:t>
      </w:r>
      <w:r w:rsidRPr="003436EE">
        <w:rPr>
          <w:rFonts w:ascii="Times New Roman" w:eastAsia="黑体" w:hAnsi="Times New Roman" w:cs="Times New Roman"/>
          <w:color w:val="000000"/>
          <w:sz w:val="32"/>
          <w:szCs w:val="32"/>
        </w:rPr>
        <w:t>组织管理</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黑体" w:hAnsi="Times New Roman" w:cs="Times New Roman"/>
          <w:color w:val="000000"/>
          <w:sz w:val="32"/>
          <w:szCs w:val="32"/>
        </w:rPr>
        <w:t>第三条</w:t>
      </w:r>
      <w:r w:rsidRPr="003436EE">
        <w:rPr>
          <w:rFonts w:ascii="Times New Roman" w:eastAsia="仿宋_GB2312" w:hAnsi="Times New Roman" w:cs="Times New Roman"/>
          <w:color w:val="000000"/>
          <w:sz w:val="32"/>
          <w:szCs w:val="32"/>
        </w:rPr>
        <w:t xml:space="preserve">  </w:t>
      </w:r>
      <w:r w:rsidRPr="003436EE">
        <w:rPr>
          <w:rFonts w:ascii="Times New Roman" w:eastAsia="仿宋" w:hAnsi="Times New Roman" w:cs="Times New Roman"/>
          <w:color w:val="000000"/>
          <w:sz w:val="32"/>
          <w:szCs w:val="32"/>
        </w:rPr>
        <w:t>省科技厅负责引导专项综合协调、整体推动以及组织实施管理。主要职责包括：</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（一）牵头研究制定引导专项管理办法和配套政策</w:t>
      </w:r>
      <w:r w:rsidRPr="003436EE">
        <w:rPr>
          <w:rFonts w:ascii="Times New Roman" w:eastAsia="仿宋" w:hAnsi="Times New Roman" w:cs="Times New Roman" w:hint="eastAsia"/>
          <w:color w:val="000000"/>
          <w:sz w:val="32"/>
          <w:szCs w:val="32"/>
        </w:rPr>
        <w:t>。</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（二）研究引导专项规划布局</w:t>
      </w:r>
      <w:r w:rsidRPr="003436EE">
        <w:rPr>
          <w:rFonts w:ascii="Times New Roman" w:eastAsia="仿宋" w:hAnsi="Times New Roman" w:cs="Times New Roman" w:hint="eastAsia"/>
          <w:color w:val="000000"/>
          <w:sz w:val="32"/>
          <w:szCs w:val="32"/>
        </w:rPr>
        <w:t>。</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（三）编制发布引导专项项目申报指南</w:t>
      </w:r>
      <w:r w:rsidRPr="003436EE">
        <w:rPr>
          <w:rFonts w:ascii="Times New Roman" w:eastAsia="仿宋" w:hAnsi="Times New Roman" w:cs="Times New Roman" w:hint="eastAsia"/>
          <w:color w:val="000000"/>
          <w:sz w:val="32"/>
          <w:szCs w:val="32"/>
        </w:rPr>
        <w:t>。</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（四）组织引导专项项目申报评估，编制资金预算，开展绩效评价，监管组织实施。</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黑体" w:hAnsi="Times New Roman" w:cs="Times New Roman"/>
          <w:color w:val="000000"/>
          <w:sz w:val="32"/>
          <w:szCs w:val="32"/>
        </w:rPr>
        <w:lastRenderedPageBreak/>
        <w:t>第四条</w:t>
      </w:r>
      <w:r w:rsidRPr="003436EE">
        <w:rPr>
          <w:rFonts w:ascii="Times New Roman" w:eastAsia="仿宋_GB2312" w:hAnsi="Times New Roman" w:cs="Times New Roman"/>
          <w:color w:val="000000"/>
          <w:sz w:val="32"/>
          <w:szCs w:val="32"/>
        </w:rPr>
        <w:t xml:space="preserve">  </w:t>
      </w:r>
      <w:r w:rsidRPr="003436EE">
        <w:rPr>
          <w:rFonts w:ascii="Times New Roman" w:eastAsia="仿宋" w:hAnsi="Times New Roman" w:cs="Times New Roman"/>
          <w:color w:val="000000"/>
          <w:sz w:val="32"/>
          <w:szCs w:val="32"/>
        </w:rPr>
        <w:t>省财政厅负责引导专项的资金管理，主要职责包括：</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（一）配合省科技厅研究制定引导专项管理办法和配套政策</w:t>
      </w:r>
      <w:r w:rsidRPr="003436EE">
        <w:rPr>
          <w:rFonts w:ascii="Times New Roman" w:eastAsia="仿宋" w:hAnsi="Times New Roman" w:cs="Times New Roman" w:hint="eastAsia"/>
          <w:color w:val="000000"/>
          <w:sz w:val="32"/>
          <w:szCs w:val="32"/>
        </w:rPr>
        <w:t>。</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（二）安排年度引导专项资金预算、下达资金，以及审核绩效目标</w:t>
      </w:r>
      <w:r w:rsidRPr="003436EE">
        <w:rPr>
          <w:rFonts w:ascii="Times New Roman" w:eastAsia="仿宋" w:hAnsi="Times New Roman" w:cs="Times New Roman" w:hint="eastAsia"/>
          <w:color w:val="000000"/>
          <w:sz w:val="32"/>
          <w:szCs w:val="32"/>
        </w:rPr>
        <w:t>。</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（三）对引导专项资金使用情况进行抽查，指导监督引导专项资金使用管理。</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黑体" w:hAnsi="Times New Roman" w:cs="Times New Roman"/>
          <w:color w:val="000000"/>
          <w:sz w:val="32"/>
          <w:szCs w:val="32"/>
        </w:rPr>
        <w:t>第五条</w:t>
      </w:r>
      <w:r w:rsidRPr="003436EE">
        <w:rPr>
          <w:rFonts w:ascii="Times New Roman" w:eastAsia="仿宋_GB2312" w:hAnsi="Times New Roman" w:cs="Times New Roman"/>
          <w:color w:val="000000"/>
          <w:sz w:val="32"/>
          <w:szCs w:val="32"/>
        </w:rPr>
        <w:t xml:space="preserve">  </w:t>
      </w:r>
      <w:r w:rsidRPr="003436EE">
        <w:rPr>
          <w:rFonts w:ascii="Times New Roman" w:eastAsia="仿宋" w:hAnsi="Times New Roman" w:cs="Times New Roman"/>
          <w:color w:val="000000"/>
          <w:sz w:val="32"/>
          <w:szCs w:val="32"/>
        </w:rPr>
        <w:t>引导专项的具体管理工作原则上由省科技厅或委托专业机构承担。</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黑体" w:hAnsi="Times New Roman" w:cs="Times New Roman"/>
          <w:color w:val="000000"/>
          <w:sz w:val="32"/>
          <w:szCs w:val="32"/>
        </w:rPr>
        <w:t>第六条</w:t>
      </w:r>
      <w:r w:rsidRPr="003436EE">
        <w:rPr>
          <w:rFonts w:ascii="Times New Roman" w:eastAsia="黑体" w:hAnsi="Times New Roman" w:cs="Times New Roman"/>
          <w:color w:val="000000"/>
          <w:sz w:val="32"/>
          <w:szCs w:val="32"/>
        </w:rPr>
        <w:t xml:space="preserve">  </w:t>
      </w:r>
      <w:r w:rsidRPr="003436EE">
        <w:rPr>
          <w:rFonts w:ascii="Times New Roman" w:eastAsia="仿宋" w:hAnsi="Times New Roman" w:cs="Times New Roman"/>
          <w:color w:val="000000"/>
          <w:sz w:val="32"/>
          <w:szCs w:val="32"/>
        </w:rPr>
        <w:t>引导专项项目的承担单位是执行责任主体，要按照法人管理责任制的要求，强化内部控制与风险管理，对引导专项项目资金管理负责。要严格执行引导专项有关管理规定，认真组织任务实施，科学使用资金，接受指导、检查、评估和验收。</w:t>
      </w:r>
    </w:p>
    <w:p w:rsidR="003436EE" w:rsidRPr="003436EE" w:rsidRDefault="003436EE" w:rsidP="003436EE">
      <w:pPr>
        <w:adjustRightInd w:val="0"/>
        <w:snapToGrid w:val="0"/>
        <w:spacing w:line="570" w:lineRule="exact"/>
        <w:jc w:val="center"/>
        <w:rPr>
          <w:rFonts w:ascii="Times New Roman" w:eastAsia="黑体" w:hAnsi="Times New Roman" w:cs="Times New Roman"/>
          <w:color w:val="000000"/>
          <w:sz w:val="32"/>
          <w:szCs w:val="32"/>
        </w:rPr>
      </w:pPr>
      <w:r w:rsidRPr="003436EE">
        <w:rPr>
          <w:rFonts w:ascii="Times New Roman" w:eastAsia="黑体" w:hAnsi="Times New Roman" w:cs="Times New Roman"/>
          <w:color w:val="000000"/>
          <w:sz w:val="32"/>
          <w:szCs w:val="32"/>
        </w:rPr>
        <w:t>第三章</w:t>
      </w:r>
      <w:r w:rsidRPr="003436EE">
        <w:rPr>
          <w:rFonts w:ascii="Times New Roman" w:eastAsia="黑体" w:hAnsi="Times New Roman" w:cs="Times New Roman"/>
          <w:color w:val="000000"/>
          <w:sz w:val="32"/>
          <w:szCs w:val="32"/>
        </w:rPr>
        <w:t xml:space="preserve">  </w:t>
      </w:r>
      <w:r w:rsidRPr="003436EE">
        <w:rPr>
          <w:rFonts w:ascii="Times New Roman" w:eastAsia="黑体" w:hAnsi="Times New Roman" w:cs="Times New Roman"/>
          <w:color w:val="000000"/>
          <w:sz w:val="32"/>
          <w:szCs w:val="32"/>
        </w:rPr>
        <w:t>支持范围</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黑体" w:hAnsi="Times New Roman" w:cs="Times New Roman"/>
          <w:color w:val="000000"/>
          <w:sz w:val="32"/>
          <w:szCs w:val="32"/>
        </w:rPr>
        <w:t>第七条</w:t>
      </w:r>
      <w:r w:rsidRPr="003436EE">
        <w:rPr>
          <w:rFonts w:ascii="Times New Roman" w:eastAsia="仿宋_GB2312" w:hAnsi="Times New Roman" w:cs="Times New Roman"/>
          <w:color w:val="000000"/>
          <w:sz w:val="32"/>
          <w:szCs w:val="32"/>
        </w:rPr>
        <w:t xml:space="preserve">  </w:t>
      </w:r>
      <w:r w:rsidRPr="003436EE">
        <w:rPr>
          <w:rFonts w:ascii="Times New Roman" w:eastAsia="仿宋" w:hAnsi="Times New Roman" w:cs="Times New Roman"/>
          <w:color w:val="000000"/>
          <w:sz w:val="32"/>
          <w:szCs w:val="32"/>
        </w:rPr>
        <w:t>引导专项项目主要包括</w:t>
      </w:r>
      <w:bookmarkStart w:id="3" w:name="_Hlk48234805"/>
      <w:r w:rsidRPr="003436EE">
        <w:rPr>
          <w:rFonts w:ascii="Times New Roman" w:eastAsia="仿宋" w:hAnsi="Times New Roman" w:cs="Times New Roman"/>
          <w:color w:val="000000"/>
          <w:sz w:val="32"/>
          <w:szCs w:val="32"/>
        </w:rPr>
        <w:t>运行类项目、服务类项目和奖励类项目</w:t>
      </w:r>
      <w:bookmarkEnd w:id="3"/>
      <w:r w:rsidRPr="003436EE">
        <w:rPr>
          <w:rFonts w:ascii="Times New Roman" w:eastAsia="仿宋" w:hAnsi="Times New Roman" w:cs="Times New Roman"/>
          <w:color w:val="000000"/>
          <w:sz w:val="32"/>
          <w:szCs w:val="32"/>
        </w:rPr>
        <w:t>。</w:t>
      </w:r>
    </w:p>
    <w:p w:rsidR="003436EE" w:rsidRPr="003436EE" w:rsidRDefault="003436EE" w:rsidP="003436EE">
      <w:pPr>
        <w:adjustRightInd w:val="0"/>
        <w:snapToGrid w:val="0"/>
        <w:spacing w:line="570" w:lineRule="exact"/>
        <w:ind w:firstLineChars="200" w:firstLine="643"/>
        <w:rPr>
          <w:rFonts w:ascii="Times New Roman" w:eastAsia="仿宋" w:hAnsi="Times New Roman" w:cs="Times New Roman"/>
          <w:color w:val="000000"/>
          <w:sz w:val="32"/>
          <w:szCs w:val="32"/>
        </w:rPr>
      </w:pPr>
      <w:r w:rsidRPr="003436EE">
        <w:rPr>
          <w:rFonts w:ascii="仿宋" w:eastAsia="仿宋" w:hAnsi="仿宋" w:cs="Times New Roman"/>
          <w:b/>
          <w:bCs/>
          <w:color w:val="000000"/>
          <w:sz w:val="32"/>
          <w:szCs w:val="32"/>
        </w:rPr>
        <w:t>（一）运行类项目重点考核评价各类省级科技创新基地运行情况。</w:t>
      </w:r>
      <w:r w:rsidRPr="003436EE">
        <w:rPr>
          <w:rFonts w:ascii="Times New Roman" w:eastAsia="仿宋" w:hAnsi="Times New Roman" w:cs="Times New Roman"/>
          <w:color w:val="000000"/>
          <w:sz w:val="32"/>
          <w:szCs w:val="32"/>
        </w:rPr>
        <w:t>主要包括：</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1.</w:t>
      </w:r>
      <w:r w:rsidRPr="003436EE">
        <w:rPr>
          <w:rFonts w:ascii="Times New Roman" w:eastAsia="仿宋" w:hAnsi="Times New Roman" w:cs="Times New Roman"/>
          <w:color w:val="000000"/>
          <w:sz w:val="32"/>
          <w:szCs w:val="32"/>
        </w:rPr>
        <w:t>省级科技创新基地项目。重点支持省重点实验室、省技术创新中心、省产业研究院等省级科技创新平台运行。</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2.</w:t>
      </w:r>
      <w:r w:rsidRPr="003436EE">
        <w:rPr>
          <w:rFonts w:ascii="Times New Roman" w:eastAsia="仿宋" w:hAnsi="Times New Roman" w:cs="Times New Roman"/>
          <w:color w:val="000000"/>
          <w:sz w:val="32"/>
          <w:szCs w:val="32"/>
        </w:rPr>
        <w:t>省科技公益服务平台项目。重点支持省属科研事业单位及具有公益属性的转制研究院所（</w:t>
      </w:r>
      <w:r w:rsidRPr="003436EE">
        <w:rPr>
          <w:rFonts w:ascii="仿宋" w:eastAsia="仿宋" w:hAnsi="仿宋" w:cs="Times New Roman"/>
          <w:color w:val="000000"/>
          <w:sz w:val="32"/>
          <w:szCs w:val="32"/>
        </w:rPr>
        <w:t>“</w:t>
      </w:r>
      <w:r w:rsidRPr="003436EE">
        <w:rPr>
          <w:rFonts w:ascii="Times New Roman" w:eastAsia="仿宋" w:hAnsi="Times New Roman" w:cs="Times New Roman"/>
          <w:color w:val="000000"/>
          <w:sz w:val="32"/>
          <w:szCs w:val="32"/>
        </w:rPr>
        <w:t>五大基地</w:t>
      </w:r>
      <w:r w:rsidRPr="003436EE">
        <w:rPr>
          <w:rFonts w:ascii="仿宋" w:eastAsia="仿宋" w:hAnsi="仿宋" w:cs="Times New Roman"/>
          <w:color w:val="000000"/>
          <w:sz w:val="32"/>
          <w:szCs w:val="32"/>
        </w:rPr>
        <w:t>”</w:t>
      </w:r>
      <w:r w:rsidRPr="003436EE">
        <w:rPr>
          <w:rFonts w:ascii="Times New Roman" w:eastAsia="仿宋" w:hAnsi="Times New Roman" w:cs="Times New Roman"/>
          <w:color w:val="000000"/>
          <w:sz w:val="32"/>
          <w:szCs w:val="32"/>
        </w:rPr>
        <w:t>建设工程中心可参照省级科技创新基地执行）开展科技创新活动。</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lastRenderedPageBreak/>
        <w:t>3.</w:t>
      </w:r>
      <w:r w:rsidRPr="003436EE">
        <w:rPr>
          <w:rFonts w:ascii="Times New Roman" w:eastAsia="仿宋" w:hAnsi="Times New Roman" w:cs="Times New Roman"/>
          <w:color w:val="000000"/>
          <w:sz w:val="32"/>
          <w:szCs w:val="32"/>
        </w:rPr>
        <w:t>大型科研仪器开放共享项目。重点支持省内重大科研基础设施和大型科研仪器提供的开放共享服务情况。</w:t>
      </w:r>
    </w:p>
    <w:p w:rsidR="003436EE" w:rsidRPr="003436EE" w:rsidRDefault="003436EE" w:rsidP="003436EE">
      <w:pPr>
        <w:adjustRightInd w:val="0"/>
        <w:snapToGrid w:val="0"/>
        <w:spacing w:line="570" w:lineRule="exact"/>
        <w:ind w:firstLineChars="200" w:firstLine="643"/>
        <w:rPr>
          <w:rFonts w:ascii="Times New Roman" w:eastAsia="仿宋" w:hAnsi="Times New Roman" w:cs="Times New Roman"/>
          <w:color w:val="000000"/>
          <w:sz w:val="32"/>
          <w:szCs w:val="32"/>
        </w:rPr>
      </w:pPr>
      <w:r w:rsidRPr="003436EE">
        <w:rPr>
          <w:rFonts w:ascii="Times New Roman" w:eastAsia="仿宋" w:hAnsi="Times New Roman" w:cs="Times New Roman"/>
          <w:b/>
          <w:bCs/>
          <w:color w:val="000000"/>
          <w:sz w:val="32"/>
          <w:szCs w:val="32"/>
        </w:rPr>
        <w:t>（二）服务类项目重点考核评价有关单位承接省级重大科技活动、科技成果转化、科学技术普及等项目实施情况。</w:t>
      </w:r>
      <w:r w:rsidRPr="003436EE">
        <w:rPr>
          <w:rFonts w:ascii="Times New Roman" w:eastAsia="仿宋" w:hAnsi="Times New Roman" w:cs="Times New Roman"/>
          <w:color w:val="000000"/>
          <w:sz w:val="32"/>
          <w:szCs w:val="32"/>
        </w:rPr>
        <w:t>主要包括：</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1.</w:t>
      </w:r>
      <w:r w:rsidRPr="003436EE">
        <w:rPr>
          <w:rFonts w:ascii="Times New Roman" w:eastAsia="仿宋" w:hAnsi="Times New Roman" w:cs="Times New Roman"/>
          <w:color w:val="000000"/>
          <w:sz w:val="32"/>
          <w:szCs w:val="32"/>
        </w:rPr>
        <w:t>省级重大科技活动类项目。重点支持创新创业大赛、海外学子创业周、科技活动周等在全省具有较大影响力的科技活动。</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2.</w:t>
      </w:r>
      <w:r w:rsidRPr="003436EE">
        <w:rPr>
          <w:rFonts w:ascii="Times New Roman" w:eastAsia="仿宋" w:hAnsi="Times New Roman" w:cs="Times New Roman"/>
          <w:color w:val="000000"/>
          <w:sz w:val="32"/>
          <w:szCs w:val="32"/>
        </w:rPr>
        <w:t>创新型区域类项目。重点支持运行情况良好的创新型市或县、省级以上科技创新相关园区。</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3.</w:t>
      </w:r>
      <w:r w:rsidRPr="003436EE">
        <w:rPr>
          <w:rFonts w:ascii="Times New Roman" w:eastAsia="仿宋" w:hAnsi="Times New Roman" w:cs="Times New Roman"/>
          <w:color w:val="000000"/>
          <w:sz w:val="32"/>
          <w:szCs w:val="32"/>
        </w:rPr>
        <w:t>科技创新服务类项目。重点支持运行良好的技术转移示范机构、孵化载体（众创空间、星创天地、大学科技园、科技型企业孵化器、国际技术转移示范服务及机构等）、新型创新主体（瞪羚独角兽企业、新型研发机构等）、中试基地、科技金融服务机构、科技大市场、科技创新发展智库、科技评估机构、科技特派等。</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4.</w:t>
      </w:r>
      <w:r w:rsidRPr="003436EE">
        <w:rPr>
          <w:rFonts w:ascii="Times New Roman" w:eastAsia="仿宋" w:hAnsi="Times New Roman" w:cs="Times New Roman"/>
          <w:color w:val="000000"/>
          <w:sz w:val="32"/>
          <w:szCs w:val="32"/>
        </w:rPr>
        <w:t>科学技术普及类项目。重点支持在科普工作中做出重要贡献，并获批省级以上科普示范基地或获得省级以上荣誉称号的单位。</w:t>
      </w:r>
    </w:p>
    <w:p w:rsidR="003436EE" w:rsidRPr="003436EE" w:rsidRDefault="003436EE" w:rsidP="003436EE">
      <w:pPr>
        <w:adjustRightInd w:val="0"/>
        <w:snapToGrid w:val="0"/>
        <w:spacing w:line="570" w:lineRule="exact"/>
        <w:ind w:firstLineChars="200" w:firstLine="643"/>
        <w:rPr>
          <w:rFonts w:ascii="Times New Roman" w:eastAsia="仿宋" w:hAnsi="Times New Roman" w:cs="Times New Roman"/>
          <w:color w:val="000000"/>
          <w:sz w:val="32"/>
          <w:szCs w:val="32"/>
        </w:rPr>
      </w:pPr>
      <w:r w:rsidRPr="003436EE">
        <w:rPr>
          <w:rFonts w:ascii="Times New Roman" w:eastAsia="仿宋" w:hAnsi="Times New Roman" w:cs="Times New Roman"/>
          <w:b/>
          <w:bCs/>
          <w:color w:val="000000"/>
          <w:sz w:val="32"/>
          <w:szCs w:val="32"/>
        </w:rPr>
        <w:t>（三）奖励类项目重点考核评价相关单位根据经济社会和自身发展需要先行投入资金，并在科技创新领域取得较好成效的项目。</w:t>
      </w:r>
      <w:r w:rsidRPr="003436EE">
        <w:rPr>
          <w:rFonts w:ascii="Times New Roman" w:eastAsia="仿宋" w:hAnsi="Times New Roman" w:cs="Times New Roman"/>
          <w:color w:val="000000"/>
          <w:sz w:val="32"/>
          <w:szCs w:val="32"/>
        </w:rPr>
        <w:t>主要包括：</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1.</w:t>
      </w:r>
      <w:r w:rsidRPr="003436EE">
        <w:rPr>
          <w:rFonts w:ascii="Times New Roman" w:eastAsia="仿宋" w:hAnsi="Times New Roman" w:cs="Times New Roman"/>
          <w:color w:val="000000"/>
          <w:sz w:val="32"/>
          <w:szCs w:val="32"/>
        </w:rPr>
        <w:t>国家级科技创新资源类项目。重点支持获批各类国家级科技项目、基地项目、人才项目等。</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lastRenderedPageBreak/>
        <w:t>2.</w:t>
      </w:r>
      <w:r w:rsidRPr="003436EE">
        <w:rPr>
          <w:rFonts w:ascii="Times New Roman" w:eastAsia="仿宋" w:hAnsi="Times New Roman" w:cs="Times New Roman"/>
          <w:color w:val="000000"/>
          <w:sz w:val="32"/>
          <w:szCs w:val="32"/>
        </w:rPr>
        <w:t>科技成果转化项目。重点支持依托行业骨干企业与高校院所、科技服务机构、金融机构、孵化机构的协同创新项目</w:t>
      </w:r>
      <w:r w:rsidRPr="003436EE">
        <w:rPr>
          <w:rFonts w:ascii="Times New Roman" w:eastAsia="仿宋" w:hAnsi="Times New Roman" w:cs="Times New Roman" w:hint="eastAsia"/>
          <w:color w:val="000000"/>
          <w:sz w:val="32"/>
          <w:szCs w:val="32"/>
        </w:rPr>
        <w:t>，</w:t>
      </w:r>
      <w:r w:rsidRPr="003436EE">
        <w:rPr>
          <w:rFonts w:ascii="Times New Roman" w:eastAsia="仿宋" w:hAnsi="Times New Roman" w:cs="Times New Roman"/>
          <w:color w:val="000000"/>
          <w:sz w:val="32"/>
          <w:szCs w:val="32"/>
        </w:rPr>
        <w:t>在我省实现技术转移成果转化，并实现较好的经济社会效益，有助于促进企业转型升级、提高产业竞争力的项目。</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3.</w:t>
      </w:r>
      <w:r w:rsidRPr="003436EE">
        <w:rPr>
          <w:rFonts w:ascii="Times New Roman" w:eastAsia="仿宋" w:hAnsi="Times New Roman" w:cs="Times New Roman"/>
          <w:color w:val="000000"/>
          <w:sz w:val="32"/>
          <w:szCs w:val="32"/>
        </w:rPr>
        <w:t>企业开展创新活动类项目。重点支持研发经费增量较大或享受研发费用税前加计扣除额较大企业。</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4.</w:t>
      </w:r>
      <w:r w:rsidRPr="003436EE">
        <w:rPr>
          <w:rFonts w:ascii="Times New Roman" w:eastAsia="仿宋" w:hAnsi="Times New Roman" w:cs="Times New Roman"/>
          <w:color w:val="000000"/>
          <w:sz w:val="32"/>
          <w:szCs w:val="32"/>
        </w:rPr>
        <w:t>外国高层次专家类项目。重点支持引进能够突破关键技术、发展高新产业、带动新兴学科，促进经济社会发展的外国科学家、经营专家或管理专家的聘用单位。</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5.</w:t>
      </w:r>
      <w:r w:rsidRPr="003436EE">
        <w:rPr>
          <w:rFonts w:ascii="Times New Roman" w:eastAsia="仿宋" w:hAnsi="Times New Roman" w:cs="Times New Roman"/>
          <w:color w:val="000000"/>
          <w:sz w:val="32"/>
          <w:szCs w:val="32"/>
        </w:rPr>
        <w:t>其他促进我省科技创新事业发展的项目。</w:t>
      </w:r>
    </w:p>
    <w:p w:rsidR="003436EE" w:rsidRPr="003436EE" w:rsidRDefault="003436EE" w:rsidP="003436EE">
      <w:pPr>
        <w:adjustRightInd w:val="0"/>
        <w:snapToGrid w:val="0"/>
        <w:spacing w:line="570" w:lineRule="exact"/>
        <w:jc w:val="center"/>
        <w:rPr>
          <w:rFonts w:ascii="Times New Roman" w:eastAsia="黑体" w:hAnsi="Times New Roman" w:cs="Times New Roman"/>
          <w:color w:val="000000"/>
          <w:sz w:val="32"/>
          <w:szCs w:val="32"/>
        </w:rPr>
      </w:pPr>
      <w:r w:rsidRPr="003436EE">
        <w:rPr>
          <w:rFonts w:ascii="Times New Roman" w:eastAsia="黑体" w:hAnsi="Times New Roman" w:cs="Times New Roman"/>
          <w:color w:val="000000"/>
          <w:sz w:val="32"/>
          <w:szCs w:val="32"/>
        </w:rPr>
        <w:t>第四章</w:t>
      </w:r>
      <w:r w:rsidRPr="003436EE">
        <w:rPr>
          <w:rFonts w:ascii="Times New Roman" w:eastAsia="黑体" w:hAnsi="Times New Roman" w:cs="Times New Roman"/>
          <w:color w:val="000000"/>
          <w:sz w:val="32"/>
          <w:szCs w:val="32"/>
        </w:rPr>
        <w:t xml:space="preserve">  </w:t>
      </w:r>
      <w:r w:rsidRPr="003436EE">
        <w:rPr>
          <w:rFonts w:ascii="Times New Roman" w:eastAsia="黑体" w:hAnsi="Times New Roman" w:cs="Times New Roman"/>
          <w:color w:val="000000"/>
          <w:sz w:val="32"/>
          <w:szCs w:val="32"/>
        </w:rPr>
        <w:t>组织实施</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黑体" w:hAnsi="Times New Roman" w:cs="Times New Roman"/>
          <w:bCs/>
          <w:color w:val="000000"/>
          <w:sz w:val="32"/>
          <w:szCs w:val="32"/>
        </w:rPr>
        <w:t>第八条</w:t>
      </w:r>
      <w:r w:rsidRPr="003436EE">
        <w:rPr>
          <w:rFonts w:ascii="Times New Roman" w:eastAsia="黑体" w:hAnsi="Times New Roman" w:cs="Times New Roman"/>
          <w:bCs/>
          <w:color w:val="000000"/>
          <w:sz w:val="32"/>
          <w:szCs w:val="32"/>
        </w:rPr>
        <w:t xml:space="preserve"> </w:t>
      </w:r>
      <w:r w:rsidRPr="003436EE">
        <w:rPr>
          <w:rFonts w:ascii="Times New Roman" w:eastAsia="仿宋_GB2312" w:hAnsi="Times New Roman" w:cs="Times New Roman"/>
          <w:color w:val="000000"/>
          <w:sz w:val="32"/>
          <w:szCs w:val="32"/>
        </w:rPr>
        <w:t xml:space="preserve"> </w:t>
      </w:r>
      <w:r w:rsidRPr="003436EE">
        <w:rPr>
          <w:rFonts w:ascii="Times New Roman" w:eastAsia="仿宋" w:hAnsi="Times New Roman" w:cs="Times New Roman"/>
          <w:color w:val="000000"/>
          <w:sz w:val="32"/>
          <w:szCs w:val="32"/>
        </w:rPr>
        <w:t>引导专项项目原则上按照以下程序组织实施：</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（一）发布通知。省科技厅面向社会发布通知，明确引导专项项目的申请标准及条件，并组织开展引导专项征集工作。</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（二）申请推荐。申请单位按照要求提交相关申请材料，推荐单位按照职能和权限进行审查、核实和推荐。</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（三）考核评价。省科技厅或委托第三方管理机构对申报的引导专项项目进行考核评价，形成评估结果。</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（四）确定金额。省科技厅、省财政厅根据评估结果分类分档确定补助资金。</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仿宋" w:hAnsi="Times New Roman" w:cs="Times New Roman"/>
          <w:color w:val="000000"/>
          <w:sz w:val="32"/>
          <w:szCs w:val="32"/>
        </w:rPr>
        <w:t>（五）资金拨付。省财政厅、省科技厅按照财政预算管理和国库集中支付制度有关规定向项目承担单位拨付补助资金。</w:t>
      </w:r>
    </w:p>
    <w:p w:rsidR="003436EE" w:rsidRPr="003436EE" w:rsidRDefault="003436EE" w:rsidP="003436EE">
      <w:pPr>
        <w:adjustRightInd w:val="0"/>
        <w:snapToGrid w:val="0"/>
        <w:spacing w:line="570" w:lineRule="exact"/>
        <w:jc w:val="center"/>
        <w:rPr>
          <w:rFonts w:ascii="Times New Roman" w:eastAsia="黑体" w:hAnsi="Times New Roman" w:cs="Times New Roman"/>
          <w:color w:val="000000"/>
          <w:sz w:val="32"/>
          <w:szCs w:val="32"/>
        </w:rPr>
      </w:pPr>
      <w:r w:rsidRPr="003436EE">
        <w:rPr>
          <w:rFonts w:ascii="Times New Roman" w:eastAsia="黑体" w:hAnsi="Times New Roman" w:cs="Times New Roman"/>
          <w:color w:val="000000"/>
          <w:sz w:val="32"/>
          <w:szCs w:val="32"/>
        </w:rPr>
        <w:lastRenderedPageBreak/>
        <w:t>第五章</w:t>
      </w:r>
      <w:r w:rsidRPr="003436EE">
        <w:rPr>
          <w:rFonts w:ascii="Times New Roman" w:eastAsia="黑体" w:hAnsi="Times New Roman" w:cs="Times New Roman"/>
          <w:color w:val="000000"/>
          <w:sz w:val="32"/>
          <w:szCs w:val="32"/>
        </w:rPr>
        <w:t xml:space="preserve">  </w:t>
      </w:r>
      <w:r w:rsidRPr="003436EE">
        <w:rPr>
          <w:rFonts w:ascii="Times New Roman" w:eastAsia="黑体" w:hAnsi="Times New Roman" w:cs="Times New Roman"/>
          <w:color w:val="000000"/>
          <w:sz w:val="32"/>
          <w:szCs w:val="32"/>
        </w:rPr>
        <w:t>管理监督</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黑体" w:hAnsi="Times New Roman" w:cs="Times New Roman"/>
          <w:bCs/>
          <w:color w:val="000000"/>
          <w:sz w:val="32"/>
          <w:szCs w:val="32"/>
        </w:rPr>
        <w:t>第九条</w:t>
      </w:r>
      <w:r w:rsidRPr="003436EE">
        <w:rPr>
          <w:rFonts w:ascii="Times New Roman" w:eastAsia="黑体" w:hAnsi="Times New Roman" w:cs="Times New Roman"/>
          <w:bCs/>
          <w:color w:val="000000"/>
          <w:sz w:val="32"/>
          <w:szCs w:val="32"/>
        </w:rPr>
        <w:t xml:space="preserve">  </w:t>
      </w:r>
      <w:r w:rsidRPr="003436EE">
        <w:rPr>
          <w:rFonts w:ascii="Times New Roman" w:eastAsia="仿宋" w:hAnsi="Times New Roman" w:cs="Times New Roman"/>
          <w:color w:val="000000"/>
          <w:sz w:val="32"/>
          <w:szCs w:val="32"/>
        </w:rPr>
        <w:t>省科技厅、省财政厅会同有关部门按照相关要求做好引导专项项目补助资金绩效评价工作。</w:t>
      </w:r>
    </w:p>
    <w:p w:rsidR="003436EE" w:rsidRPr="003436EE" w:rsidRDefault="003436EE" w:rsidP="003436EE">
      <w:pPr>
        <w:widowControl/>
        <w:shd w:val="clear" w:color="auto" w:fill="FFFFFF"/>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黑体" w:hAnsi="Times New Roman" w:cs="Times New Roman"/>
          <w:bCs/>
          <w:color w:val="000000"/>
          <w:kern w:val="0"/>
          <w:sz w:val="32"/>
          <w:szCs w:val="32"/>
        </w:rPr>
        <w:t>第十条</w:t>
      </w:r>
      <w:r w:rsidRPr="003436EE">
        <w:rPr>
          <w:rFonts w:ascii="Times New Roman" w:eastAsia="仿宋_GB2312" w:hAnsi="Times New Roman" w:cs="Times New Roman"/>
          <w:color w:val="000000"/>
          <w:kern w:val="0"/>
          <w:sz w:val="32"/>
          <w:szCs w:val="32"/>
        </w:rPr>
        <w:t xml:space="preserve">  </w:t>
      </w:r>
      <w:r w:rsidRPr="003436EE">
        <w:rPr>
          <w:rFonts w:ascii="Times New Roman" w:eastAsia="仿宋" w:hAnsi="Times New Roman" w:cs="Times New Roman"/>
          <w:color w:val="000000"/>
          <w:sz w:val="32"/>
          <w:szCs w:val="32"/>
        </w:rPr>
        <w:t>引导专项项目补助资金涉及的专业机构、项目承担单位、依托单位、第三方机构、专家、用户及其相关科研人员、工作人员在考核评价及后期管理工作中，存在违规违纪违法行为和违背科研诚信要求的，应当按照《财政违法行为处罚处分条例》、科研诚信管理制度以及国家其他有关法律法规等进行处理。涉嫌犯罪的，依法移送司法机关。</w:t>
      </w:r>
    </w:p>
    <w:p w:rsidR="003436EE" w:rsidRPr="003436EE" w:rsidRDefault="003436EE" w:rsidP="003436EE">
      <w:pPr>
        <w:adjustRightInd w:val="0"/>
        <w:snapToGrid w:val="0"/>
        <w:spacing w:line="570" w:lineRule="exact"/>
        <w:jc w:val="center"/>
        <w:rPr>
          <w:rFonts w:ascii="Times New Roman" w:eastAsia="黑体" w:hAnsi="Times New Roman" w:cs="Times New Roman"/>
          <w:color w:val="000000"/>
          <w:sz w:val="32"/>
          <w:szCs w:val="32"/>
        </w:rPr>
      </w:pPr>
      <w:r w:rsidRPr="003436EE">
        <w:rPr>
          <w:rFonts w:ascii="Times New Roman" w:eastAsia="黑体" w:hAnsi="Times New Roman" w:cs="Times New Roman"/>
          <w:color w:val="000000"/>
          <w:sz w:val="32"/>
          <w:szCs w:val="32"/>
        </w:rPr>
        <w:t>第六章</w:t>
      </w:r>
      <w:r w:rsidRPr="003436EE">
        <w:rPr>
          <w:rFonts w:ascii="Times New Roman" w:eastAsia="黑体" w:hAnsi="Times New Roman" w:cs="Times New Roman"/>
          <w:color w:val="000000"/>
          <w:sz w:val="32"/>
          <w:szCs w:val="32"/>
        </w:rPr>
        <w:t xml:space="preserve">  </w:t>
      </w:r>
      <w:r w:rsidRPr="003436EE">
        <w:rPr>
          <w:rFonts w:ascii="Times New Roman" w:eastAsia="黑体" w:hAnsi="Times New Roman" w:cs="Times New Roman"/>
          <w:color w:val="000000"/>
          <w:sz w:val="32"/>
          <w:szCs w:val="32"/>
        </w:rPr>
        <w:t>资金管理</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黑体" w:hAnsi="Times New Roman" w:cs="Times New Roman"/>
          <w:bCs/>
          <w:color w:val="000000"/>
          <w:sz w:val="32"/>
          <w:szCs w:val="32"/>
        </w:rPr>
        <w:t>第十一条</w:t>
      </w:r>
      <w:r w:rsidRPr="003436EE">
        <w:rPr>
          <w:rFonts w:ascii="Times New Roman" w:eastAsia="黑体" w:hAnsi="Times New Roman" w:cs="Times New Roman"/>
          <w:bCs/>
          <w:color w:val="000000"/>
          <w:sz w:val="32"/>
          <w:szCs w:val="32"/>
        </w:rPr>
        <w:t xml:space="preserve">  </w:t>
      </w:r>
      <w:r w:rsidRPr="003436EE">
        <w:rPr>
          <w:rFonts w:ascii="Times New Roman" w:eastAsia="仿宋" w:hAnsi="Times New Roman" w:cs="Times New Roman"/>
          <w:color w:val="000000"/>
          <w:sz w:val="32"/>
          <w:szCs w:val="32"/>
        </w:rPr>
        <w:t>引导专项项目资金的使用参照《中共辽宁省委办公厅辽宁省人民政府办公厅印发〈关于改进和完善省级财政科研项目资金管理的实施意见〉的通知》</w:t>
      </w:r>
      <w:r w:rsidRPr="003436EE">
        <w:rPr>
          <w:rFonts w:ascii="Times New Roman" w:eastAsia="仿宋" w:hAnsi="Times New Roman" w:cs="Times New Roman" w:hint="eastAsia"/>
          <w:color w:val="000000"/>
          <w:sz w:val="32"/>
          <w:szCs w:val="32"/>
        </w:rPr>
        <w:t>（</w:t>
      </w:r>
      <w:r w:rsidRPr="003436EE">
        <w:rPr>
          <w:rFonts w:ascii="Times New Roman" w:eastAsia="仿宋" w:hAnsi="Times New Roman" w:cs="Times New Roman"/>
          <w:color w:val="000000"/>
          <w:sz w:val="32"/>
          <w:szCs w:val="32"/>
        </w:rPr>
        <w:t>辽委办发〔</w:t>
      </w:r>
      <w:r w:rsidRPr="003436EE">
        <w:rPr>
          <w:rFonts w:ascii="Times New Roman" w:eastAsia="仿宋" w:hAnsi="Times New Roman" w:cs="Times New Roman"/>
          <w:color w:val="000000"/>
          <w:sz w:val="32"/>
          <w:szCs w:val="32"/>
        </w:rPr>
        <w:t>2017</w:t>
      </w:r>
      <w:r w:rsidRPr="003436EE">
        <w:rPr>
          <w:rFonts w:ascii="Times New Roman" w:eastAsia="仿宋" w:hAnsi="Times New Roman" w:cs="Times New Roman"/>
          <w:color w:val="000000"/>
          <w:sz w:val="32"/>
          <w:szCs w:val="32"/>
        </w:rPr>
        <w:t>〕</w:t>
      </w:r>
      <w:r w:rsidRPr="003436EE">
        <w:rPr>
          <w:rFonts w:ascii="Times New Roman" w:eastAsia="仿宋" w:hAnsi="Times New Roman" w:cs="Times New Roman"/>
          <w:color w:val="000000"/>
          <w:sz w:val="32"/>
          <w:szCs w:val="32"/>
        </w:rPr>
        <w:t>5</w:t>
      </w:r>
      <w:r w:rsidRPr="003436EE">
        <w:rPr>
          <w:rFonts w:ascii="Times New Roman" w:eastAsia="仿宋" w:hAnsi="Times New Roman" w:cs="Times New Roman"/>
          <w:color w:val="000000"/>
          <w:sz w:val="32"/>
          <w:szCs w:val="32"/>
        </w:rPr>
        <w:t>号</w:t>
      </w:r>
      <w:r w:rsidRPr="003436EE">
        <w:rPr>
          <w:rFonts w:ascii="Times New Roman" w:eastAsia="仿宋" w:hAnsi="Times New Roman" w:cs="Times New Roman" w:hint="eastAsia"/>
          <w:color w:val="000000"/>
          <w:sz w:val="32"/>
          <w:szCs w:val="32"/>
        </w:rPr>
        <w:t>）</w:t>
      </w:r>
      <w:r w:rsidRPr="003436EE">
        <w:rPr>
          <w:rFonts w:ascii="Times New Roman" w:eastAsia="仿宋" w:hAnsi="Times New Roman" w:cs="Times New Roman"/>
          <w:color w:val="000000"/>
          <w:sz w:val="32"/>
          <w:szCs w:val="32"/>
        </w:rPr>
        <w:t>、《关于优化科研管理提升科研绩效若干措施的通知》</w:t>
      </w:r>
      <w:r w:rsidRPr="003436EE">
        <w:rPr>
          <w:rFonts w:ascii="Times New Roman" w:eastAsia="仿宋" w:hAnsi="Times New Roman" w:cs="Times New Roman" w:hint="eastAsia"/>
          <w:color w:val="000000"/>
          <w:sz w:val="32"/>
          <w:szCs w:val="32"/>
        </w:rPr>
        <w:t>（</w:t>
      </w:r>
      <w:r w:rsidRPr="003436EE">
        <w:rPr>
          <w:rFonts w:ascii="Times New Roman" w:eastAsia="仿宋" w:hAnsi="Times New Roman" w:cs="Times New Roman"/>
          <w:color w:val="000000"/>
          <w:sz w:val="32"/>
          <w:szCs w:val="32"/>
        </w:rPr>
        <w:t>辽科发〔</w:t>
      </w:r>
      <w:r w:rsidRPr="003436EE">
        <w:rPr>
          <w:rFonts w:ascii="Times New Roman" w:eastAsia="仿宋" w:hAnsi="Times New Roman" w:cs="Times New Roman"/>
          <w:color w:val="000000"/>
          <w:sz w:val="32"/>
          <w:szCs w:val="32"/>
        </w:rPr>
        <w:t>2018</w:t>
      </w:r>
      <w:r w:rsidRPr="003436EE">
        <w:rPr>
          <w:rFonts w:ascii="Times New Roman" w:eastAsia="仿宋" w:hAnsi="Times New Roman" w:cs="Times New Roman"/>
          <w:color w:val="000000"/>
          <w:sz w:val="32"/>
          <w:szCs w:val="32"/>
        </w:rPr>
        <w:t>〕</w:t>
      </w:r>
      <w:r w:rsidRPr="003436EE">
        <w:rPr>
          <w:rFonts w:ascii="Times New Roman" w:eastAsia="仿宋" w:hAnsi="Times New Roman" w:cs="Times New Roman"/>
          <w:color w:val="000000"/>
          <w:sz w:val="32"/>
          <w:szCs w:val="32"/>
        </w:rPr>
        <w:t>31</w:t>
      </w:r>
      <w:r w:rsidRPr="003436EE">
        <w:rPr>
          <w:rFonts w:ascii="Times New Roman" w:eastAsia="仿宋" w:hAnsi="Times New Roman" w:cs="Times New Roman"/>
          <w:color w:val="000000"/>
          <w:sz w:val="32"/>
          <w:szCs w:val="32"/>
        </w:rPr>
        <w:t>号</w:t>
      </w:r>
      <w:r w:rsidRPr="003436EE">
        <w:rPr>
          <w:rFonts w:ascii="Times New Roman" w:eastAsia="仿宋" w:hAnsi="Times New Roman" w:cs="Times New Roman" w:hint="eastAsia"/>
          <w:color w:val="000000"/>
          <w:sz w:val="32"/>
          <w:szCs w:val="32"/>
        </w:rPr>
        <w:t>）</w:t>
      </w:r>
      <w:r w:rsidRPr="003436EE">
        <w:rPr>
          <w:rFonts w:ascii="Times New Roman" w:eastAsia="仿宋" w:hAnsi="Times New Roman" w:cs="Times New Roman"/>
          <w:color w:val="000000"/>
          <w:sz w:val="32"/>
          <w:szCs w:val="32"/>
        </w:rPr>
        <w:t>、《关于深化省级科技计划项目和资金管理</w:t>
      </w:r>
      <w:r w:rsidRPr="003436EE">
        <w:rPr>
          <w:rFonts w:ascii="仿宋" w:eastAsia="仿宋" w:hAnsi="仿宋" w:cs="Times New Roman"/>
          <w:color w:val="000000"/>
          <w:sz w:val="32"/>
          <w:szCs w:val="32"/>
        </w:rPr>
        <w:t>“</w:t>
      </w:r>
      <w:r w:rsidRPr="003436EE">
        <w:rPr>
          <w:rFonts w:ascii="Times New Roman" w:eastAsia="仿宋" w:hAnsi="Times New Roman" w:cs="Times New Roman"/>
          <w:color w:val="000000"/>
          <w:sz w:val="32"/>
          <w:szCs w:val="32"/>
        </w:rPr>
        <w:t>放管服</w:t>
      </w:r>
      <w:r w:rsidRPr="003436EE">
        <w:rPr>
          <w:rFonts w:ascii="仿宋" w:eastAsia="仿宋" w:hAnsi="仿宋" w:cs="Times New Roman"/>
          <w:color w:val="000000"/>
          <w:sz w:val="32"/>
          <w:szCs w:val="32"/>
        </w:rPr>
        <w:t>”</w:t>
      </w:r>
      <w:r w:rsidRPr="003436EE">
        <w:rPr>
          <w:rFonts w:ascii="Times New Roman" w:eastAsia="仿宋" w:hAnsi="Times New Roman" w:cs="Times New Roman"/>
          <w:color w:val="000000"/>
          <w:sz w:val="32"/>
          <w:szCs w:val="32"/>
        </w:rPr>
        <w:t>改革若干举措的通知》</w:t>
      </w:r>
      <w:r w:rsidRPr="003436EE">
        <w:rPr>
          <w:rFonts w:ascii="Times New Roman" w:eastAsia="仿宋" w:hAnsi="Times New Roman" w:cs="Times New Roman" w:hint="eastAsia"/>
          <w:color w:val="000000"/>
          <w:sz w:val="32"/>
          <w:szCs w:val="32"/>
        </w:rPr>
        <w:t>（</w:t>
      </w:r>
      <w:r w:rsidRPr="003436EE">
        <w:rPr>
          <w:rFonts w:ascii="Times New Roman" w:eastAsia="仿宋" w:hAnsi="Times New Roman" w:cs="Times New Roman"/>
          <w:color w:val="000000"/>
          <w:sz w:val="32"/>
          <w:szCs w:val="32"/>
        </w:rPr>
        <w:t>辽科发〔</w:t>
      </w:r>
      <w:r w:rsidRPr="003436EE">
        <w:rPr>
          <w:rFonts w:ascii="Times New Roman" w:eastAsia="仿宋" w:hAnsi="Times New Roman" w:cs="Times New Roman"/>
          <w:color w:val="000000"/>
          <w:sz w:val="32"/>
          <w:szCs w:val="32"/>
        </w:rPr>
        <w:t>2019</w:t>
      </w:r>
      <w:r w:rsidRPr="003436EE">
        <w:rPr>
          <w:rFonts w:ascii="Times New Roman" w:eastAsia="仿宋" w:hAnsi="Times New Roman" w:cs="Times New Roman"/>
          <w:color w:val="000000"/>
          <w:sz w:val="32"/>
          <w:szCs w:val="32"/>
        </w:rPr>
        <w:t>〕</w:t>
      </w:r>
      <w:r w:rsidRPr="003436EE">
        <w:rPr>
          <w:rFonts w:ascii="Times New Roman" w:eastAsia="仿宋" w:hAnsi="Times New Roman" w:cs="Times New Roman"/>
          <w:color w:val="000000"/>
          <w:sz w:val="32"/>
          <w:szCs w:val="32"/>
        </w:rPr>
        <w:t>22</w:t>
      </w:r>
      <w:r w:rsidRPr="003436EE">
        <w:rPr>
          <w:rFonts w:ascii="Times New Roman" w:eastAsia="仿宋" w:hAnsi="Times New Roman" w:cs="Times New Roman"/>
          <w:color w:val="000000"/>
          <w:sz w:val="32"/>
          <w:szCs w:val="32"/>
        </w:rPr>
        <w:t>号</w:t>
      </w:r>
      <w:r w:rsidRPr="003436EE">
        <w:rPr>
          <w:rFonts w:ascii="Times New Roman" w:eastAsia="仿宋" w:hAnsi="Times New Roman" w:cs="Times New Roman" w:hint="eastAsia"/>
          <w:color w:val="000000"/>
          <w:sz w:val="32"/>
          <w:szCs w:val="32"/>
        </w:rPr>
        <w:t>）</w:t>
      </w:r>
      <w:r w:rsidRPr="003436EE">
        <w:rPr>
          <w:rFonts w:ascii="Times New Roman" w:eastAsia="仿宋" w:hAnsi="Times New Roman" w:cs="Times New Roman"/>
          <w:color w:val="000000"/>
          <w:sz w:val="32"/>
          <w:szCs w:val="32"/>
        </w:rPr>
        <w:t>等有关规定；其他来源资金的使用按照相应规定进行管理。统筹使用各渠道资金，提高资金使用效益。引导专项项目补助资金不得用于与科技创新无关的支出。</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黑体" w:hAnsi="Times New Roman" w:cs="Times New Roman"/>
          <w:bCs/>
          <w:color w:val="000000"/>
          <w:sz w:val="32"/>
          <w:szCs w:val="32"/>
        </w:rPr>
        <w:t>第十二条</w:t>
      </w:r>
      <w:r w:rsidRPr="003436EE">
        <w:rPr>
          <w:rFonts w:ascii="Times New Roman" w:eastAsia="黑体" w:hAnsi="Times New Roman" w:cs="Times New Roman" w:hint="eastAsia"/>
          <w:bCs/>
          <w:color w:val="000000"/>
          <w:sz w:val="32"/>
          <w:szCs w:val="32"/>
        </w:rPr>
        <w:t xml:space="preserve"> </w:t>
      </w:r>
      <w:r w:rsidRPr="003436EE">
        <w:rPr>
          <w:rFonts w:ascii="Times New Roman" w:eastAsia="黑体" w:hAnsi="Times New Roman" w:cs="Times New Roman"/>
          <w:bCs/>
          <w:color w:val="000000"/>
          <w:sz w:val="32"/>
          <w:szCs w:val="32"/>
        </w:rPr>
        <w:t xml:space="preserve"> </w:t>
      </w:r>
      <w:r w:rsidRPr="003436EE">
        <w:rPr>
          <w:rFonts w:ascii="Times New Roman" w:eastAsia="仿宋" w:hAnsi="Times New Roman" w:cs="Times New Roman"/>
          <w:color w:val="000000"/>
          <w:sz w:val="32"/>
          <w:szCs w:val="32"/>
        </w:rPr>
        <w:t>项目承担单位获得引导专项项目补助资金后须登录</w:t>
      </w:r>
      <w:r w:rsidRPr="003436EE">
        <w:rPr>
          <w:rFonts w:ascii="仿宋" w:eastAsia="仿宋" w:hAnsi="仿宋" w:cs="Times New Roman"/>
          <w:color w:val="000000"/>
          <w:sz w:val="32"/>
          <w:szCs w:val="32"/>
        </w:rPr>
        <w:t>“</w:t>
      </w:r>
      <w:r w:rsidRPr="003436EE">
        <w:rPr>
          <w:rFonts w:ascii="Times New Roman" w:eastAsia="仿宋" w:hAnsi="Times New Roman" w:cs="Times New Roman"/>
          <w:color w:val="000000"/>
          <w:sz w:val="32"/>
          <w:szCs w:val="32"/>
        </w:rPr>
        <w:t>辽宁省科技创新综合信息平台</w:t>
      </w:r>
      <w:r w:rsidRPr="003436EE">
        <w:rPr>
          <w:rFonts w:ascii="仿宋" w:eastAsia="仿宋" w:hAnsi="仿宋" w:cs="Times New Roman"/>
          <w:color w:val="000000"/>
          <w:sz w:val="32"/>
          <w:szCs w:val="32"/>
        </w:rPr>
        <w:t>”</w:t>
      </w:r>
      <w:r w:rsidRPr="003436EE">
        <w:rPr>
          <w:rFonts w:ascii="Times New Roman" w:eastAsia="仿宋" w:hAnsi="Times New Roman" w:cs="Times New Roman"/>
          <w:color w:val="000000"/>
          <w:sz w:val="32"/>
          <w:szCs w:val="32"/>
        </w:rPr>
        <w:t>填报资金使用预算，及时进行备案。</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黑体" w:hAnsi="Times New Roman" w:cs="Times New Roman"/>
          <w:bCs/>
          <w:color w:val="000000"/>
          <w:sz w:val="32"/>
          <w:szCs w:val="32"/>
        </w:rPr>
        <w:lastRenderedPageBreak/>
        <w:t>第十三条</w:t>
      </w:r>
      <w:r w:rsidRPr="003436EE">
        <w:rPr>
          <w:rFonts w:ascii="Times New Roman" w:eastAsia="黑体" w:hAnsi="Times New Roman" w:cs="Times New Roman" w:hint="eastAsia"/>
          <w:bCs/>
          <w:color w:val="000000"/>
          <w:sz w:val="32"/>
          <w:szCs w:val="32"/>
        </w:rPr>
        <w:t xml:space="preserve"> </w:t>
      </w:r>
      <w:r w:rsidRPr="003436EE">
        <w:rPr>
          <w:rFonts w:ascii="Times New Roman" w:eastAsia="黑体" w:hAnsi="Times New Roman" w:cs="Times New Roman"/>
          <w:bCs/>
          <w:color w:val="000000"/>
          <w:sz w:val="32"/>
          <w:szCs w:val="32"/>
        </w:rPr>
        <w:t xml:space="preserve"> </w:t>
      </w:r>
      <w:r w:rsidRPr="003436EE">
        <w:rPr>
          <w:rFonts w:ascii="Times New Roman" w:eastAsia="仿宋" w:hAnsi="Times New Roman" w:cs="Times New Roman"/>
          <w:color w:val="000000"/>
          <w:sz w:val="32"/>
          <w:szCs w:val="32"/>
        </w:rPr>
        <w:t>省科技厅负责拟定引导专项项目资金绩效目标</w:t>
      </w:r>
      <w:r w:rsidRPr="003436EE">
        <w:rPr>
          <w:rFonts w:ascii="Times New Roman" w:eastAsia="仿宋" w:hAnsi="Times New Roman" w:cs="Times New Roman" w:hint="eastAsia"/>
          <w:color w:val="000000"/>
          <w:sz w:val="32"/>
          <w:szCs w:val="32"/>
        </w:rPr>
        <w:t>，开展绩效监控，</w:t>
      </w:r>
      <w:r w:rsidRPr="003436EE">
        <w:rPr>
          <w:rFonts w:ascii="Times New Roman" w:eastAsia="仿宋" w:hAnsi="Times New Roman" w:cs="Times New Roman"/>
          <w:color w:val="000000"/>
          <w:sz w:val="32"/>
          <w:szCs w:val="32"/>
        </w:rPr>
        <w:t>并及时编制绩效报告。省财政厅负责对绩效评价结果进行再评价，并加强绩效评价结果运用。</w:t>
      </w:r>
    </w:p>
    <w:p w:rsidR="003436EE" w:rsidRPr="003436EE" w:rsidRDefault="003436EE" w:rsidP="003436EE">
      <w:pPr>
        <w:adjustRightInd w:val="0"/>
        <w:snapToGrid w:val="0"/>
        <w:spacing w:line="570" w:lineRule="exact"/>
        <w:jc w:val="center"/>
        <w:rPr>
          <w:rFonts w:ascii="Times New Roman" w:eastAsia="黑体" w:hAnsi="Times New Roman" w:cs="Times New Roman"/>
          <w:color w:val="000000"/>
          <w:sz w:val="32"/>
          <w:szCs w:val="32"/>
        </w:rPr>
      </w:pPr>
      <w:r w:rsidRPr="003436EE">
        <w:rPr>
          <w:rFonts w:ascii="Times New Roman" w:eastAsia="黑体" w:hAnsi="Times New Roman" w:cs="Times New Roman"/>
          <w:color w:val="000000"/>
          <w:sz w:val="32"/>
          <w:szCs w:val="32"/>
        </w:rPr>
        <w:t>第七章</w:t>
      </w:r>
      <w:r w:rsidRPr="003436EE">
        <w:rPr>
          <w:rFonts w:ascii="Times New Roman" w:eastAsia="黑体" w:hAnsi="Times New Roman" w:cs="Times New Roman"/>
          <w:color w:val="000000"/>
          <w:sz w:val="32"/>
          <w:szCs w:val="32"/>
        </w:rPr>
        <w:t xml:space="preserve">  </w:t>
      </w:r>
      <w:r w:rsidRPr="003436EE">
        <w:rPr>
          <w:rFonts w:ascii="Times New Roman" w:eastAsia="黑体" w:hAnsi="Times New Roman" w:cs="Times New Roman"/>
          <w:color w:val="000000"/>
          <w:sz w:val="32"/>
          <w:szCs w:val="32"/>
        </w:rPr>
        <w:t>附</w:t>
      </w:r>
      <w:r w:rsidRPr="003436EE">
        <w:rPr>
          <w:rFonts w:ascii="Times New Roman" w:eastAsia="黑体" w:hAnsi="Times New Roman" w:cs="Times New Roman"/>
          <w:color w:val="000000"/>
          <w:sz w:val="32"/>
          <w:szCs w:val="32"/>
        </w:rPr>
        <w:t xml:space="preserve">  </w:t>
      </w:r>
      <w:r w:rsidRPr="003436EE">
        <w:rPr>
          <w:rFonts w:ascii="Times New Roman" w:eastAsia="黑体" w:hAnsi="Times New Roman" w:cs="Times New Roman"/>
          <w:color w:val="000000"/>
          <w:sz w:val="32"/>
          <w:szCs w:val="32"/>
        </w:rPr>
        <w:t>则</w:t>
      </w:r>
      <w:r w:rsidRPr="003436EE">
        <w:rPr>
          <w:rFonts w:ascii="Times New Roman" w:eastAsia="黑体" w:hAnsi="Times New Roman" w:cs="Times New Roman"/>
          <w:color w:val="000000"/>
          <w:sz w:val="32"/>
          <w:szCs w:val="32"/>
        </w:rPr>
        <w:t xml:space="preserve">   </w:t>
      </w:r>
    </w:p>
    <w:p w:rsidR="003436EE" w:rsidRPr="003436EE" w:rsidRDefault="003436EE" w:rsidP="003436EE">
      <w:pPr>
        <w:adjustRightInd w:val="0"/>
        <w:snapToGrid w:val="0"/>
        <w:spacing w:line="570" w:lineRule="exact"/>
        <w:ind w:firstLineChars="200" w:firstLine="640"/>
        <w:rPr>
          <w:rFonts w:ascii="Times New Roman" w:eastAsia="仿宋" w:hAnsi="Times New Roman" w:cs="Times New Roman"/>
          <w:color w:val="000000"/>
          <w:sz w:val="32"/>
          <w:szCs w:val="32"/>
        </w:rPr>
      </w:pPr>
      <w:r w:rsidRPr="003436EE">
        <w:rPr>
          <w:rFonts w:ascii="Times New Roman" w:eastAsia="黑体" w:hAnsi="Times New Roman" w:cs="Times New Roman"/>
          <w:bCs/>
          <w:color w:val="000000"/>
          <w:sz w:val="32"/>
          <w:szCs w:val="32"/>
        </w:rPr>
        <w:t>第十四条</w:t>
      </w:r>
      <w:r w:rsidRPr="003436EE">
        <w:rPr>
          <w:rFonts w:ascii="Times New Roman" w:eastAsia="仿宋_GB2312" w:hAnsi="Times New Roman" w:cs="Times New Roman"/>
          <w:color w:val="000000"/>
          <w:sz w:val="32"/>
          <w:szCs w:val="32"/>
        </w:rPr>
        <w:t xml:space="preserve">  </w:t>
      </w:r>
      <w:r w:rsidRPr="003436EE">
        <w:rPr>
          <w:rFonts w:ascii="Times New Roman" w:eastAsia="仿宋" w:hAnsi="Times New Roman" w:cs="Times New Roman"/>
          <w:color w:val="000000"/>
          <w:sz w:val="32"/>
          <w:szCs w:val="32"/>
        </w:rPr>
        <w:t>本办法由省科技厅、省财政厅负责解释，自发布之日起施行。</w:t>
      </w:r>
    </w:p>
    <w:p w:rsidR="00372811" w:rsidRDefault="00372811"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p w:rsidR="00D01B22" w:rsidRDefault="00D01B22" w:rsidP="00372811">
      <w:pPr>
        <w:adjustRightInd w:val="0"/>
        <w:spacing w:line="570" w:lineRule="exact"/>
        <w:jc w:val="left"/>
        <w:rPr>
          <w:rFonts w:ascii="仿宋_GB2312" w:eastAsia="仿宋" w:hAnsi="Times New Roman" w:cs="Times New Roman" w:hint="eastAsia"/>
          <w:sz w:val="32"/>
          <w:szCs w:val="32"/>
        </w:rPr>
      </w:pPr>
    </w:p>
    <w:tbl>
      <w:tblPr>
        <w:tblpPr w:leftFromText="180" w:rightFromText="180" w:vertAnchor="text" w:horzAnchor="margin" w:tblpY="31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42"/>
      </w:tblGrid>
      <w:tr w:rsidR="00D01B22" w:rsidRPr="00FE55FF" w:rsidTr="00D01B22">
        <w:trPr>
          <w:trHeight w:val="562"/>
        </w:trPr>
        <w:tc>
          <w:tcPr>
            <w:tcW w:w="9042" w:type="dxa"/>
            <w:tcBorders>
              <w:top w:val="single" w:sz="8" w:space="0" w:color="auto"/>
              <w:left w:val="nil"/>
              <w:bottom w:val="single" w:sz="8" w:space="0" w:color="auto"/>
              <w:right w:val="nil"/>
            </w:tcBorders>
          </w:tcPr>
          <w:p w:rsidR="00D01B22" w:rsidRPr="00BA3B4D" w:rsidRDefault="00D01B22" w:rsidP="00D01B22">
            <w:pPr>
              <w:autoSpaceDE w:val="0"/>
              <w:adjustRightInd w:val="0"/>
              <w:spacing w:line="500" w:lineRule="exact"/>
              <w:ind w:leftChars="58" w:left="150" w:hangingChars="10" w:hanging="28"/>
              <w:contextualSpacing/>
              <w:jc w:val="center"/>
              <w:rPr>
                <w:rFonts w:ascii="Times New Roman" w:eastAsia="仿宋" w:hAnsi="Times New Roman" w:cs="Times New Roman"/>
                <w:color w:val="272727"/>
                <w:sz w:val="28"/>
                <w:szCs w:val="28"/>
              </w:rPr>
            </w:pPr>
            <w:r w:rsidRPr="00BA3B4D">
              <w:rPr>
                <w:rFonts w:ascii="Times New Roman" w:eastAsia="仿宋" w:hAnsi="Times New Roman" w:cs="Times New Roman"/>
                <w:color w:val="272727"/>
                <w:sz w:val="28"/>
                <w:szCs w:val="28"/>
              </w:rPr>
              <w:t>辽宁省科技厅办公室</w:t>
            </w:r>
            <w:r>
              <w:rPr>
                <w:rFonts w:ascii="Times New Roman" w:eastAsia="仿宋" w:hAnsi="Times New Roman" w:cs="Times New Roman" w:hint="eastAsia"/>
                <w:color w:val="272727"/>
                <w:sz w:val="28"/>
                <w:szCs w:val="28"/>
              </w:rPr>
              <w:t xml:space="preserve">            </w:t>
            </w:r>
            <w:r w:rsidRPr="00BA3B4D">
              <w:rPr>
                <w:rFonts w:ascii="Times New Roman" w:eastAsia="仿宋" w:hAnsi="Times New Roman" w:cs="Times New Roman" w:hint="eastAsia"/>
                <w:color w:val="272727"/>
                <w:sz w:val="28"/>
                <w:szCs w:val="28"/>
              </w:rPr>
              <w:t xml:space="preserve">         </w:t>
            </w:r>
            <w:r w:rsidRPr="00E91A20">
              <w:rPr>
                <w:rFonts w:ascii="Times New Roman" w:eastAsia="仿宋" w:hAnsi="Times New Roman" w:cs="Times New Roman"/>
                <w:color w:val="272727"/>
                <w:sz w:val="28"/>
                <w:szCs w:val="28"/>
              </w:rPr>
              <w:t>20</w:t>
            </w:r>
            <w:r w:rsidRPr="00E91A20">
              <w:rPr>
                <w:rFonts w:ascii="Times New Roman" w:eastAsia="仿宋" w:hAnsi="Times New Roman" w:cs="Times New Roman" w:hint="eastAsia"/>
                <w:color w:val="272727"/>
                <w:sz w:val="28"/>
                <w:szCs w:val="28"/>
              </w:rPr>
              <w:t>20</w:t>
            </w:r>
            <w:r w:rsidRPr="00BA3B4D">
              <w:rPr>
                <w:rFonts w:ascii="Times New Roman" w:eastAsia="仿宋" w:hAnsi="Times New Roman" w:cs="Times New Roman"/>
                <w:color w:val="272727"/>
                <w:sz w:val="28"/>
                <w:szCs w:val="28"/>
              </w:rPr>
              <w:t>年</w:t>
            </w:r>
            <w:r w:rsidRPr="00E91A20">
              <w:rPr>
                <w:rFonts w:ascii="Times New Roman" w:eastAsia="仿宋" w:hAnsi="Times New Roman" w:cs="Times New Roman" w:hint="eastAsia"/>
                <w:color w:val="272727"/>
                <w:sz w:val="28"/>
                <w:szCs w:val="28"/>
              </w:rPr>
              <w:t>9</w:t>
            </w:r>
            <w:r w:rsidRPr="00BA3B4D">
              <w:rPr>
                <w:rFonts w:ascii="Times New Roman" w:eastAsia="仿宋" w:hAnsi="Times New Roman" w:cs="Times New Roman"/>
                <w:color w:val="272727"/>
                <w:sz w:val="28"/>
                <w:szCs w:val="28"/>
              </w:rPr>
              <w:t>月</w:t>
            </w:r>
            <w:r w:rsidRPr="00E91A20">
              <w:rPr>
                <w:rFonts w:ascii="Times New Roman" w:eastAsia="仿宋" w:hAnsi="Times New Roman" w:cs="Times New Roman" w:hint="eastAsia"/>
                <w:color w:val="272727"/>
                <w:sz w:val="28"/>
                <w:szCs w:val="28"/>
              </w:rPr>
              <w:t>2</w:t>
            </w:r>
            <w:r>
              <w:rPr>
                <w:rFonts w:ascii="Times New Roman" w:eastAsia="仿宋" w:hAnsi="Times New Roman" w:cs="Times New Roman" w:hint="eastAsia"/>
                <w:color w:val="272727"/>
                <w:sz w:val="28"/>
                <w:szCs w:val="28"/>
              </w:rPr>
              <w:t>7</w:t>
            </w:r>
            <w:r w:rsidRPr="00BA3B4D">
              <w:rPr>
                <w:rFonts w:ascii="Times New Roman" w:eastAsia="仿宋" w:hAnsi="Times New Roman" w:cs="Times New Roman"/>
                <w:color w:val="272727"/>
                <w:sz w:val="28"/>
                <w:szCs w:val="28"/>
              </w:rPr>
              <w:t>日印发</w:t>
            </w:r>
          </w:p>
        </w:tc>
      </w:tr>
    </w:tbl>
    <w:p w:rsidR="00D01B22" w:rsidRPr="00D01B22" w:rsidRDefault="00D01B22" w:rsidP="00372811">
      <w:pPr>
        <w:adjustRightInd w:val="0"/>
        <w:spacing w:line="570" w:lineRule="exact"/>
        <w:jc w:val="left"/>
        <w:rPr>
          <w:rFonts w:ascii="仿宋_GB2312" w:eastAsia="仿宋" w:hAnsi="Times New Roman" w:cs="Times New Roman"/>
          <w:sz w:val="32"/>
          <w:szCs w:val="32"/>
        </w:rPr>
      </w:pPr>
    </w:p>
    <w:sectPr w:rsidR="00D01B22" w:rsidRPr="00D01B22" w:rsidSect="003B6E62">
      <w:footerReference w:type="even" r:id="rId12"/>
      <w:footerReference w:type="default" r:id="rId13"/>
      <w:pgSz w:w="11906" w:h="16838" w:code="9"/>
      <w:pgMar w:top="2098" w:right="1474" w:bottom="1871" w:left="1588" w:header="851" w:footer="992" w:gutter="0"/>
      <w:cols w:space="425"/>
      <w:docGrid w:linePitch="582" w:charSpace="240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4B6" w:rsidRDefault="006504B6">
      <w:r>
        <w:separator/>
      </w:r>
    </w:p>
  </w:endnote>
  <w:endnote w:type="continuationSeparator" w:id="1">
    <w:p w:rsidR="006504B6" w:rsidRDefault="006504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方正仿宋_GBK">
    <w:altName w:val="Arial Unicode MS"/>
    <w:charset w:val="86"/>
    <w:family w:val="script"/>
    <w:pitch w:val="default"/>
    <w:sig w:usb0="A00002BF" w:usb1="38CF7CFA" w:usb2="00082016" w:usb3="00000000" w:csb0="00040001"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571608"/>
      <w:docPartObj>
        <w:docPartGallery w:val="Page Numbers (Bottom of Page)"/>
        <w:docPartUnique/>
      </w:docPartObj>
    </w:sdtPr>
    <w:sdtContent>
      <w:p w:rsidR="00AC2009" w:rsidRDefault="00AC2009">
        <w:pPr>
          <w:pStyle w:val="a4"/>
        </w:pPr>
        <w:r w:rsidRPr="00AC2009">
          <w:rPr>
            <w:rFonts w:ascii="仿宋" w:eastAsia="仿宋" w:hAnsi="仿宋"/>
            <w:sz w:val="24"/>
            <w:szCs w:val="24"/>
          </w:rPr>
          <w:fldChar w:fldCharType="begin"/>
        </w:r>
        <w:r w:rsidRPr="00AC2009">
          <w:rPr>
            <w:rFonts w:ascii="仿宋" w:eastAsia="仿宋" w:hAnsi="仿宋"/>
            <w:sz w:val="24"/>
            <w:szCs w:val="24"/>
          </w:rPr>
          <w:instrText xml:space="preserve"> PAGE   \* MERGEFORMAT </w:instrText>
        </w:r>
        <w:r w:rsidRPr="00AC2009">
          <w:rPr>
            <w:rFonts w:ascii="仿宋" w:eastAsia="仿宋" w:hAnsi="仿宋"/>
            <w:sz w:val="24"/>
            <w:szCs w:val="24"/>
          </w:rPr>
          <w:fldChar w:fldCharType="separate"/>
        </w:r>
        <w:r w:rsidR="00765796" w:rsidRPr="00765796">
          <w:rPr>
            <w:rFonts w:ascii="仿宋" w:eastAsia="仿宋" w:hAnsi="仿宋"/>
            <w:noProof/>
            <w:sz w:val="24"/>
            <w:szCs w:val="24"/>
            <w:lang w:val="zh-CN"/>
          </w:rPr>
          <w:t>-</w:t>
        </w:r>
        <w:r w:rsidR="00765796">
          <w:rPr>
            <w:rFonts w:ascii="仿宋" w:eastAsia="仿宋" w:hAnsi="仿宋"/>
            <w:noProof/>
            <w:sz w:val="24"/>
            <w:szCs w:val="24"/>
          </w:rPr>
          <w:t xml:space="preserve"> 2 -</w:t>
        </w:r>
        <w:r w:rsidRPr="00AC2009">
          <w:rPr>
            <w:rFonts w:ascii="仿宋" w:eastAsia="仿宋" w:hAnsi="仿宋"/>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571591"/>
      <w:docPartObj>
        <w:docPartGallery w:val="Page Numbers (Bottom of Page)"/>
        <w:docPartUnique/>
      </w:docPartObj>
    </w:sdtPr>
    <w:sdtContent>
      <w:p w:rsidR="003436EE" w:rsidRDefault="00F27CBA">
        <w:pPr>
          <w:pStyle w:val="a4"/>
          <w:jc w:val="right"/>
        </w:pPr>
        <w:r w:rsidRPr="00AC2009">
          <w:rPr>
            <w:rFonts w:ascii="仿宋" w:eastAsia="仿宋" w:hAnsi="仿宋"/>
            <w:sz w:val="24"/>
            <w:szCs w:val="24"/>
          </w:rPr>
          <w:fldChar w:fldCharType="begin"/>
        </w:r>
        <w:r w:rsidR="003436EE" w:rsidRPr="00AC2009">
          <w:rPr>
            <w:rFonts w:ascii="仿宋" w:eastAsia="仿宋" w:hAnsi="仿宋"/>
            <w:sz w:val="24"/>
            <w:szCs w:val="24"/>
          </w:rPr>
          <w:instrText xml:space="preserve"> PAGE   \* MERGEFORMAT </w:instrText>
        </w:r>
        <w:r w:rsidRPr="00AC2009">
          <w:rPr>
            <w:rFonts w:ascii="仿宋" w:eastAsia="仿宋" w:hAnsi="仿宋"/>
            <w:sz w:val="24"/>
            <w:szCs w:val="24"/>
          </w:rPr>
          <w:fldChar w:fldCharType="separate"/>
        </w:r>
        <w:r w:rsidR="00765796" w:rsidRPr="00765796">
          <w:rPr>
            <w:rFonts w:ascii="仿宋" w:eastAsia="仿宋" w:hAnsi="仿宋"/>
            <w:noProof/>
            <w:sz w:val="24"/>
            <w:szCs w:val="24"/>
            <w:lang w:val="zh-CN"/>
          </w:rPr>
          <w:t>-</w:t>
        </w:r>
        <w:r w:rsidR="00765796">
          <w:rPr>
            <w:rFonts w:ascii="仿宋" w:eastAsia="仿宋" w:hAnsi="仿宋"/>
            <w:noProof/>
            <w:sz w:val="24"/>
            <w:szCs w:val="24"/>
          </w:rPr>
          <w:t xml:space="preserve"> 1 -</w:t>
        </w:r>
        <w:r w:rsidRPr="00AC2009">
          <w:rPr>
            <w:rFonts w:ascii="仿宋" w:eastAsia="仿宋" w:hAnsi="仿宋"/>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6EE" w:rsidRPr="00086956" w:rsidRDefault="00F27CBA">
    <w:pPr>
      <w:pStyle w:val="a4"/>
      <w:jc w:val="center"/>
      <w:rPr>
        <w:sz w:val="24"/>
        <w:szCs w:val="24"/>
      </w:rPr>
    </w:pPr>
    <w:r w:rsidRPr="00086956">
      <w:rPr>
        <w:sz w:val="24"/>
        <w:szCs w:val="24"/>
      </w:rPr>
      <w:fldChar w:fldCharType="begin"/>
    </w:r>
    <w:r w:rsidR="003436EE" w:rsidRPr="00086956">
      <w:rPr>
        <w:sz w:val="24"/>
        <w:szCs w:val="24"/>
      </w:rPr>
      <w:instrText>PAGE   \* MERGEFORMAT</w:instrText>
    </w:r>
    <w:r w:rsidRPr="00086956">
      <w:rPr>
        <w:sz w:val="24"/>
        <w:szCs w:val="24"/>
      </w:rPr>
      <w:fldChar w:fldCharType="separate"/>
    </w:r>
    <w:r w:rsidR="003436EE" w:rsidRPr="003436EE">
      <w:rPr>
        <w:noProof/>
        <w:sz w:val="24"/>
        <w:szCs w:val="24"/>
        <w:lang w:val="zh-CN"/>
      </w:rPr>
      <w:t>1</w:t>
    </w:r>
    <w:r w:rsidRPr="00086956">
      <w:rPr>
        <w:sz w:val="24"/>
        <w:szCs w:val="24"/>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3B4D" w:rsidRDefault="00BA3B4D" w:rsidP="00BA3B4D">
    <w:pPr>
      <w:pStyle w:val="a4"/>
      <w:rPr>
        <w:rFonts w:ascii="仿宋" w:eastAsia="仿宋" w:hAnsi="仿宋"/>
        <w:sz w:val="24"/>
        <w:szCs w:val="24"/>
      </w:rPr>
    </w:pPr>
    <w:r w:rsidRPr="00BA3B4D">
      <w:rPr>
        <w:rFonts w:ascii="仿宋" w:eastAsia="仿宋" w:hAnsi="仿宋"/>
        <w:sz w:val="24"/>
        <w:szCs w:val="24"/>
      </w:rPr>
      <w:t xml:space="preserve">— </w:t>
    </w:r>
    <w:r w:rsidR="00F27CBA" w:rsidRPr="00BA3B4D">
      <w:rPr>
        <w:rFonts w:ascii="仿宋" w:eastAsia="仿宋" w:hAnsi="仿宋"/>
        <w:sz w:val="24"/>
        <w:szCs w:val="24"/>
      </w:rPr>
      <w:fldChar w:fldCharType="begin"/>
    </w:r>
    <w:r w:rsidRPr="00BA3B4D">
      <w:rPr>
        <w:rFonts w:ascii="仿宋" w:eastAsia="仿宋" w:hAnsi="仿宋"/>
        <w:sz w:val="24"/>
        <w:szCs w:val="24"/>
      </w:rPr>
      <w:instrText xml:space="preserve"> PAGE  \* MERGEFORMAT </w:instrText>
    </w:r>
    <w:r w:rsidR="00F27CBA" w:rsidRPr="00BA3B4D">
      <w:rPr>
        <w:rFonts w:ascii="仿宋" w:eastAsia="仿宋" w:hAnsi="仿宋"/>
        <w:sz w:val="24"/>
        <w:szCs w:val="24"/>
      </w:rPr>
      <w:fldChar w:fldCharType="separate"/>
    </w:r>
    <w:r w:rsidR="00765796" w:rsidRPr="00765796">
      <w:rPr>
        <w:rFonts w:ascii="Times New Roman" w:eastAsia="仿宋" w:hAnsi="Times New Roman"/>
        <w:noProof/>
        <w:sz w:val="24"/>
        <w:szCs w:val="24"/>
      </w:rPr>
      <w:t>2</w:t>
    </w:r>
    <w:r w:rsidR="00F27CBA" w:rsidRPr="00BA3B4D">
      <w:rPr>
        <w:rFonts w:ascii="仿宋" w:eastAsia="仿宋" w:hAnsi="仿宋"/>
        <w:sz w:val="24"/>
        <w:szCs w:val="24"/>
      </w:rPr>
      <w:fldChar w:fldCharType="end"/>
    </w:r>
    <w:r w:rsidRPr="00BA3B4D">
      <w:rPr>
        <w:rFonts w:ascii="仿宋" w:eastAsia="仿宋" w:hAnsi="仿宋"/>
        <w:sz w:val="24"/>
        <w:szCs w:val="24"/>
      </w:rPr>
      <w:t xml:space="preserve"> —</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5B8" w:rsidRPr="00BA3B4D" w:rsidRDefault="007915B8" w:rsidP="00BA3B4D">
    <w:pPr>
      <w:pStyle w:val="a4"/>
      <w:jc w:val="right"/>
      <w:rPr>
        <w:rFonts w:ascii="仿宋" w:eastAsia="仿宋" w:hAnsi="仿宋"/>
        <w:sz w:val="24"/>
        <w:szCs w:val="24"/>
      </w:rPr>
    </w:pPr>
    <w:r w:rsidRPr="00BA3B4D">
      <w:rPr>
        <w:rFonts w:ascii="仿宋" w:eastAsia="仿宋" w:hAnsi="仿宋"/>
        <w:sz w:val="24"/>
        <w:szCs w:val="24"/>
      </w:rPr>
      <w:t xml:space="preserve">— </w:t>
    </w:r>
    <w:r w:rsidR="00F27CBA" w:rsidRPr="00BA3B4D">
      <w:rPr>
        <w:rFonts w:ascii="仿宋" w:eastAsia="仿宋" w:hAnsi="仿宋"/>
        <w:sz w:val="24"/>
        <w:szCs w:val="24"/>
      </w:rPr>
      <w:fldChar w:fldCharType="begin"/>
    </w:r>
    <w:r w:rsidRPr="00BA3B4D">
      <w:rPr>
        <w:rFonts w:ascii="仿宋" w:eastAsia="仿宋" w:hAnsi="仿宋"/>
        <w:sz w:val="24"/>
        <w:szCs w:val="24"/>
      </w:rPr>
      <w:instrText xml:space="preserve"> PAGE  \* MERGEFORMAT </w:instrText>
    </w:r>
    <w:r w:rsidR="00F27CBA" w:rsidRPr="00BA3B4D">
      <w:rPr>
        <w:rFonts w:ascii="仿宋" w:eastAsia="仿宋" w:hAnsi="仿宋"/>
        <w:sz w:val="24"/>
        <w:szCs w:val="24"/>
      </w:rPr>
      <w:fldChar w:fldCharType="separate"/>
    </w:r>
    <w:r w:rsidR="00765796" w:rsidRPr="00765796">
      <w:rPr>
        <w:rFonts w:ascii="Times New Roman" w:eastAsia="仿宋" w:hAnsi="Times New Roman"/>
        <w:noProof/>
        <w:sz w:val="24"/>
        <w:szCs w:val="24"/>
      </w:rPr>
      <w:t>3</w:t>
    </w:r>
    <w:r w:rsidR="00F27CBA" w:rsidRPr="00BA3B4D">
      <w:rPr>
        <w:rFonts w:ascii="仿宋" w:eastAsia="仿宋" w:hAnsi="仿宋"/>
        <w:sz w:val="24"/>
        <w:szCs w:val="24"/>
      </w:rPr>
      <w:fldChar w:fldCharType="end"/>
    </w:r>
    <w:r w:rsidRPr="00BA3B4D">
      <w:rPr>
        <w:rFonts w:ascii="仿宋" w:eastAsia="仿宋" w:hAnsi="仿宋"/>
        <w:sz w:val="24"/>
        <w:szCs w:val="24"/>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4B6" w:rsidRDefault="006504B6">
      <w:r>
        <w:separator/>
      </w:r>
    </w:p>
  </w:footnote>
  <w:footnote w:type="continuationSeparator" w:id="1">
    <w:p w:rsidR="006504B6" w:rsidRDefault="006504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31CD3F4"/>
    <w:multiLevelType w:val="singleLevel"/>
    <w:tmpl w:val="931CD3F4"/>
    <w:lvl w:ilvl="0">
      <w:start w:val="4"/>
      <w:numFmt w:val="chineseCounting"/>
      <w:suff w:val="nothing"/>
      <w:lvlText w:val="（%1）"/>
      <w:lvlJc w:val="left"/>
      <w:rPr>
        <w:rFonts w:hint="eastAsia"/>
      </w:rPr>
    </w:lvl>
  </w:abstractNum>
  <w:abstractNum w:abstractNumId="1">
    <w:nsid w:val="9A330F2B"/>
    <w:multiLevelType w:val="singleLevel"/>
    <w:tmpl w:val="9A330F2B"/>
    <w:lvl w:ilvl="0">
      <w:start w:val="1"/>
      <w:numFmt w:val="decimal"/>
      <w:suff w:val="space"/>
      <w:lvlText w:val="%1."/>
      <w:lvlJc w:val="left"/>
    </w:lvl>
  </w:abstractNum>
  <w:abstractNum w:abstractNumId="2">
    <w:nsid w:val="B93F97FF"/>
    <w:multiLevelType w:val="singleLevel"/>
    <w:tmpl w:val="B93F97FF"/>
    <w:lvl w:ilvl="0">
      <w:start w:val="1"/>
      <w:numFmt w:val="chineseCounting"/>
      <w:suff w:val="nothing"/>
      <w:lvlText w:val="%1、"/>
      <w:lvlJc w:val="left"/>
      <w:rPr>
        <w:rFonts w:hint="eastAsia"/>
      </w:rPr>
    </w:lvl>
  </w:abstractNum>
  <w:abstractNum w:abstractNumId="3">
    <w:nsid w:val="05C225DE"/>
    <w:multiLevelType w:val="hybridMultilevel"/>
    <w:tmpl w:val="0CD253C8"/>
    <w:lvl w:ilvl="0" w:tplc="D0A87E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306061"/>
    <w:multiLevelType w:val="hybridMultilevel"/>
    <w:tmpl w:val="C6AC4BDC"/>
    <w:lvl w:ilvl="0" w:tplc="42D0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82D4E8B"/>
    <w:multiLevelType w:val="hybridMultilevel"/>
    <w:tmpl w:val="D86E6AEE"/>
    <w:lvl w:ilvl="0" w:tplc="B1020E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8C23A99"/>
    <w:multiLevelType w:val="hybridMultilevel"/>
    <w:tmpl w:val="C7E4FD76"/>
    <w:lvl w:ilvl="0" w:tplc="0409000B">
      <w:start w:val="1"/>
      <w:numFmt w:val="bullet"/>
      <w:lvlText w:val=""/>
      <w:lvlJc w:val="left"/>
      <w:pPr>
        <w:ind w:left="1022" w:hanging="420"/>
      </w:pPr>
      <w:rPr>
        <w:rFonts w:ascii="Wingdings" w:hAnsi="Wingdings" w:hint="default"/>
      </w:rPr>
    </w:lvl>
    <w:lvl w:ilvl="1" w:tplc="04090003" w:tentative="1">
      <w:start w:val="1"/>
      <w:numFmt w:val="bullet"/>
      <w:lvlText w:val=""/>
      <w:lvlJc w:val="left"/>
      <w:pPr>
        <w:ind w:left="1442" w:hanging="420"/>
      </w:pPr>
      <w:rPr>
        <w:rFonts w:ascii="Wingdings" w:hAnsi="Wingdings" w:hint="default"/>
      </w:rPr>
    </w:lvl>
    <w:lvl w:ilvl="2" w:tplc="04090005" w:tentative="1">
      <w:start w:val="1"/>
      <w:numFmt w:val="bullet"/>
      <w:lvlText w:val=""/>
      <w:lvlJc w:val="left"/>
      <w:pPr>
        <w:ind w:left="1862" w:hanging="420"/>
      </w:pPr>
      <w:rPr>
        <w:rFonts w:ascii="Wingdings" w:hAnsi="Wingdings" w:hint="default"/>
      </w:rPr>
    </w:lvl>
    <w:lvl w:ilvl="3" w:tplc="04090001" w:tentative="1">
      <w:start w:val="1"/>
      <w:numFmt w:val="bullet"/>
      <w:lvlText w:val=""/>
      <w:lvlJc w:val="left"/>
      <w:pPr>
        <w:ind w:left="2282" w:hanging="420"/>
      </w:pPr>
      <w:rPr>
        <w:rFonts w:ascii="Wingdings" w:hAnsi="Wingdings" w:hint="default"/>
      </w:rPr>
    </w:lvl>
    <w:lvl w:ilvl="4" w:tplc="04090003" w:tentative="1">
      <w:start w:val="1"/>
      <w:numFmt w:val="bullet"/>
      <w:lvlText w:val=""/>
      <w:lvlJc w:val="left"/>
      <w:pPr>
        <w:ind w:left="2702" w:hanging="420"/>
      </w:pPr>
      <w:rPr>
        <w:rFonts w:ascii="Wingdings" w:hAnsi="Wingdings" w:hint="default"/>
      </w:rPr>
    </w:lvl>
    <w:lvl w:ilvl="5" w:tplc="04090005" w:tentative="1">
      <w:start w:val="1"/>
      <w:numFmt w:val="bullet"/>
      <w:lvlText w:val=""/>
      <w:lvlJc w:val="left"/>
      <w:pPr>
        <w:ind w:left="3122" w:hanging="420"/>
      </w:pPr>
      <w:rPr>
        <w:rFonts w:ascii="Wingdings" w:hAnsi="Wingdings" w:hint="default"/>
      </w:rPr>
    </w:lvl>
    <w:lvl w:ilvl="6" w:tplc="04090001" w:tentative="1">
      <w:start w:val="1"/>
      <w:numFmt w:val="bullet"/>
      <w:lvlText w:val=""/>
      <w:lvlJc w:val="left"/>
      <w:pPr>
        <w:ind w:left="3542" w:hanging="420"/>
      </w:pPr>
      <w:rPr>
        <w:rFonts w:ascii="Wingdings" w:hAnsi="Wingdings" w:hint="default"/>
      </w:rPr>
    </w:lvl>
    <w:lvl w:ilvl="7" w:tplc="04090003" w:tentative="1">
      <w:start w:val="1"/>
      <w:numFmt w:val="bullet"/>
      <w:lvlText w:val=""/>
      <w:lvlJc w:val="left"/>
      <w:pPr>
        <w:ind w:left="3962" w:hanging="420"/>
      </w:pPr>
      <w:rPr>
        <w:rFonts w:ascii="Wingdings" w:hAnsi="Wingdings" w:hint="default"/>
      </w:rPr>
    </w:lvl>
    <w:lvl w:ilvl="8" w:tplc="04090005" w:tentative="1">
      <w:start w:val="1"/>
      <w:numFmt w:val="bullet"/>
      <w:lvlText w:val=""/>
      <w:lvlJc w:val="left"/>
      <w:pPr>
        <w:ind w:left="4382" w:hanging="420"/>
      </w:pPr>
      <w:rPr>
        <w:rFonts w:ascii="Wingdings" w:hAnsi="Wingdings" w:hint="default"/>
      </w:rPr>
    </w:lvl>
  </w:abstractNum>
  <w:abstractNum w:abstractNumId="7">
    <w:nsid w:val="09C4673C"/>
    <w:multiLevelType w:val="hybridMultilevel"/>
    <w:tmpl w:val="47C49454"/>
    <w:lvl w:ilvl="0" w:tplc="4A726BA0">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BD6447F"/>
    <w:multiLevelType w:val="hybridMultilevel"/>
    <w:tmpl w:val="CDD0550A"/>
    <w:lvl w:ilvl="0" w:tplc="E484261E">
      <w:start w:val="1"/>
      <w:numFmt w:val="japaneseCounting"/>
      <w:lvlText w:val="（%1）"/>
      <w:lvlJc w:val="left"/>
      <w:pPr>
        <w:ind w:left="264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nsid w:val="0CA71590"/>
    <w:multiLevelType w:val="multilevel"/>
    <w:tmpl w:val="0CA71590"/>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
    <w:nsid w:val="0FFB32A0"/>
    <w:multiLevelType w:val="hybridMultilevel"/>
    <w:tmpl w:val="97AE7FDE"/>
    <w:lvl w:ilvl="0" w:tplc="E57676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14C4479"/>
    <w:multiLevelType w:val="hybridMultilevel"/>
    <w:tmpl w:val="1F22B010"/>
    <w:lvl w:ilvl="0" w:tplc="6908E08C">
      <w:start w:val="1"/>
      <w:numFmt w:val="decimal"/>
      <w:lvlText w:val="%1."/>
      <w:lvlJc w:val="left"/>
      <w:pPr>
        <w:ind w:left="410" w:hanging="4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5F32D79"/>
    <w:multiLevelType w:val="hybridMultilevel"/>
    <w:tmpl w:val="D178A49A"/>
    <w:lvl w:ilvl="0" w:tplc="C28E5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62F31C0"/>
    <w:multiLevelType w:val="hybridMultilevel"/>
    <w:tmpl w:val="5CF47A02"/>
    <w:lvl w:ilvl="0" w:tplc="1D220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B793184"/>
    <w:multiLevelType w:val="hybridMultilevel"/>
    <w:tmpl w:val="4762D408"/>
    <w:lvl w:ilvl="0" w:tplc="0409000F">
      <w:start w:val="1"/>
      <w:numFmt w:val="decimal"/>
      <w:lvlText w:val="%1."/>
      <w:lvlJc w:val="left"/>
      <w:pPr>
        <w:ind w:left="420" w:hanging="420"/>
      </w:pPr>
    </w:lvl>
    <w:lvl w:ilvl="1" w:tplc="F516D78A">
      <w:start w:val="1"/>
      <w:numFmt w:val="japaneseCounting"/>
      <w:lvlText w:val="%2、"/>
      <w:lvlJc w:val="left"/>
      <w:pPr>
        <w:ind w:left="1665" w:hanging="1245"/>
      </w:pPr>
      <w:rPr>
        <w:rFonts w:ascii="黑体" w:eastAsia="黑体" w:hAnsi="黑体" w:cs="黑体"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C766B84"/>
    <w:multiLevelType w:val="hybridMultilevel"/>
    <w:tmpl w:val="756E6F9A"/>
    <w:lvl w:ilvl="0" w:tplc="0AD62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26D2DFB"/>
    <w:multiLevelType w:val="hybridMultilevel"/>
    <w:tmpl w:val="BC4EB2F8"/>
    <w:lvl w:ilvl="0" w:tplc="56986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2DE2698"/>
    <w:multiLevelType w:val="hybridMultilevel"/>
    <w:tmpl w:val="95D8ED4A"/>
    <w:lvl w:ilvl="0" w:tplc="0409000D">
      <w:start w:val="1"/>
      <w:numFmt w:val="bullet"/>
      <w:lvlText w:val=""/>
      <w:lvlJc w:val="left"/>
      <w:pPr>
        <w:ind w:left="1022" w:hanging="420"/>
      </w:pPr>
      <w:rPr>
        <w:rFonts w:ascii="Wingdings" w:hAnsi="Wingdings" w:hint="default"/>
      </w:rPr>
    </w:lvl>
    <w:lvl w:ilvl="1" w:tplc="04090003" w:tentative="1">
      <w:start w:val="1"/>
      <w:numFmt w:val="bullet"/>
      <w:lvlText w:val=""/>
      <w:lvlJc w:val="left"/>
      <w:pPr>
        <w:ind w:left="1442" w:hanging="420"/>
      </w:pPr>
      <w:rPr>
        <w:rFonts w:ascii="Wingdings" w:hAnsi="Wingdings" w:hint="default"/>
      </w:rPr>
    </w:lvl>
    <w:lvl w:ilvl="2" w:tplc="04090005" w:tentative="1">
      <w:start w:val="1"/>
      <w:numFmt w:val="bullet"/>
      <w:lvlText w:val=""/>
      <w:lvlJc w:val="left"/>
      <w:pPr>
        <w:ind w:left="1862" w:hanging="420"/>
      </w:pPr>
      <w:rPr>
        <w:rFonts w:ascii="Wingdings" w:hAnsi="Wingdings" w:hint="default"/>
      </w:rPr>
    </w:lvl>
    <w:lvl w:ilvl="3" w:tplc="04090001" w:tentative="1">
      <w:start w:val="1"/>
      <w:numFmt w:val="bullet"/>
      <w:lvlText w:val=""/>
      <w:lvlJc w:val="left"/>
      <w:pPr>
        <w:ind w:left="2282" w:hanging="420"/>
      </w:pPr>
      <w:rPr>
        <w:rFonts w:ascii="Wingdings" w:hAnsi="Wingdings" w:hint="default"/>
      </w:rPr>
    </w:lvl>
    <w:lvl w:ilvl="4" w:tplc="04090003" w:tentative="1">
      <w:start w:val="1"/>
      <w:numFmt w:val="bullet"/>
      <w:lvlText w:val=""/>
      <w:lvlJc w:val="left"/>
      <w:pPr>
        <w:ind w:left="2702" w:hanging="420"/>
      </w:pPr>
      <w:rPr>
        <w:rFonts w:ascii="Wingdings" w:hAnsi="Wingdings" w:hint="default"/>
      </w:rPr>
    </w:lvl>
    <w:lvl w:ilvl="5" w:tplc="04090005" w:tentative="1">
      <w:start w:val="1"/>
      <w:numFmt w:val="bullet"/>
      <w:lvlText w:val=""/>
      <w:lvlJc w:val="left"/>
      <w:pPr>
        <w:ind w:left="3122" w:hanging="420"/>
      </w:pPr>
      <w:rPr>
        <w:rFonts w:ascii="Wingdings" w:hAnsi="Wingdings" w:hint="default"/>
      </w:rPr>
    </w:lvl>
    <w:lvl w:ilvl="6" w:tplc="04090001" w:tentative="1">
      <w:start w:val="1"/>
      <w:numFmt w:val="bullet"/>
      <w:lvlText w:val=""/>
      <w:lvlJc w:val="left"/>
      <w:pPr>
        <w:ind w:left="3542" w:hanging="420"/>
      </w:pPr>
      <w:rPr>
        <w:rFonts w:ascii="Wingdings" w:hAnsi="Wingdings" w:hint="default"/>
      </w:rPr>
    </w:lvl>
    <w:lvl w:ilvl="7" w:tplc="04090003" w:tentative="1">
      <w:start w:val="1"/>
      <w:numFmt w:val="bullet"/>
      <w:lvlText w:val=""/>
      <w:lvlJc w:val="left"/>
      <w:pPr>
        <w:ind w:left="3962" w:hanging="420"/>
      </w:pPr>
      <w:rPr>
        <w:rFonts w:ascii="Wingdings" w:hAnsi="Wingdings" w:hint="default"/>
      </w:rPr>
    </w:lvl>
    <w:lvl w:ilvl="8" w:tplc="04090005" w:tentative="1">
      <w:start w:val="1"/>
      <w:numFmt w:val="bullet"/>
      <w:lvlText w:val=""/>
      <w:lvlJc w:val="left"/>
      <w:pPr>
        <w:ind w:left="4382" w:hanging="420"/>
      </w:pPr>
      <w:rPr>
        <w:rFonts w:ascii="Wingdings" w:hAnsi="Wingdings" w:hint="default"/>
      </w:rPr>
    </w:lvl>
  </w:abstractNum>
  <w:abstractNum w:abstractNumId="18">
    <w:nsid w:val="3A365CD5"/>
    <w:multiLevelType w:val="hybridMultilevel"/>
    <w:tmpl w:val="5AC0D6EE"/>
    <w:lvl w:ilvl="0" w:tplc="CC6A9F14">
      <w:start w:val="1"/>
      <w:numFmt w:val="decimal"/>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D6F15B1"/>
    <w:multiLevelType w:val="hybridMultilevel"/>
    <w:tmpl w:val="9CC0015E"/>
    <w:lvl w:ilvl="0" w:tplc="011C11F8">
      <w:start w:val="1"/>
      <w:numFmt w:val="decimal"/>
      <w:lvlText w:val="%1．"/>
      <w:lvlJc w:val="left"/>
      <w:pPr>
        <w:ind w:left="380" w:hanging="3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9700412"/>
    <w:multiLevelType w:val="hybridMultilevel"/>
    <w:tmpl w:val="29FACBFA"/>
    <w:lvl w:ilvl="0" w:tplc="7F8A3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7817DF"/>
    <w:multiLevelType w:val="hybridMultilevel"/>
    <w:tmpl w:val="D7BAAEE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AC6413F"/>
    <w:multiLevelType w:val="hybridMultilevel"/>
    <w:tmpl w:val="23C8033C"/>
    <w:lvl w:ilvl="0" w:tplc="C8ECBF5E">
      <w:start w:val="7"/>
      <w:numFmt w:val="japaneseCounting"/>
      <w:lvlText w:val="（%1）"/>
      <w:lvlJc w:val="left"/>
      <w:pPr>
        <w:ind w:left="1721" w:hanging="1080"/>
      </w:pPr>
      <w:rPr>
        <w:rFonts w:hint="default"/>
      </w:rPr>
    </w:lvl>
    <w:lvl w:ilvl="1" w:tplc="04090019" w:tentative="1">
      <w:start w:val="1"/>
      <w:numFmt w:val="lowerLetter"/>
      <w:lvlText w:val="%2)"/>
      <w:lvlJc w:val="left"/>
      <w:pPr>
        <w:ind w:left="1481" w:hanging="420"/>
      </w:pPr>
    </w:lvl>
    <w:lvl w:ilvl="2" w:tplc="0409001B" w:tentative="1">
      <w:start w:val="1"/>
      <w:numFmt w:val="lowerRoman"/>
      <w:lvlText w:val="%3."/>
      <w:lvlJc w:val="right"/>
      <w:pPr>
        <w:ind w:left="1901" w:hanging="420"/>
      </w:pPr>
    </w:lvl>
    <w:lvl w:ilvl="3" w:tplc="0409000F" w:tentative="1">
      <w:start w:val="1"/>
      <w:numFmt w:val="decimal"/>
      <w:lvlText w:val="%4."/>
      <w:lvlJc w:val="left"/>
      <w:pPr>
        <w:ind w:left="2321" w:hanging="420"/>
      </w:pPr>
    </w:lvl>
    <w:lvl w:ilvl="4" w:tplc="04090019" w:tentative="1">
      <w:start w:val="1"/>
      <w:numFmt w:val="lowerLetter"/>
      <w:lvlText w:val="%5)"/>
      <w:lvlJc w:val="left"/>
      <w:pPr>
        <w:ind w:left="2741" w:hanging="420"/>
      </w:pPr>
    </w:lvl>
    <w:lvl w:ilvl="5" w:tplc="0409001B" w:tentative="1">
      <w:start w:val="1"/>
      <w:numFmt w:val="lowerRoman"/>
      <w:lvlText w:val="%6."/>
      <w:lvlJc w:val="right"/>
      <w:pPr>
        <w:ind w:left="3161" w:hanging="420"/>
      </w:pPr>
    </w:lvl>
    <w:lvl w:ilvl="6" w:tplc="0409000F" w:tentative="1">
      <w:start w:val="1"/>
      <w:numFmt w:val="decimal"/>
      <w:lvlText w:val="%7."/>
      <w:lvlJc w:val="left"/>
      <w:pPr>
        <w:ind w:left="3581" w:hanging="420"/>
      </w:pPr>
    </w:lvl>
    <w:lvl w:ilvl="7" w:tplc="04090019" w:tentative="1">
      <w:start w:val="1"/>
      <w:numFmt w:val="lowerLetter"/>
      <w:lvlText w:val="%8)"/>
      <w:lvlJc w:val="left"/>
      <w:pPr>
        <w:ind w:left="4001" w:hanging="420"/>
      </w:pPr>
    </w:lvl>
    <w:lvl w:ilvl="8" w:tplc="0409001B" w:tentative="1">
      <w:start w:val="1"/>
      <w:numFmt w:val="lowerRoman"/>
      <w:lvlText w:val="%9."/>
      <w:lvlJc w:val="right"/>
      <w:pPr>
        <w:ind w:left="4421" w:hanging="420"/>
      </w:pPr>
    </w:lvl>
  </w:abstractNum>
  <w:abstractNum w:abstractNumId="23">
    <w:nsid w:val="4AEC76A6"/>
    <w:multiLevelType w:val="hybridMultilevel"/>
    <w:tmpl w:val="3C4A2B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0D00C12"/>
    <w:multiLevelType w:val="hybridMultilevel"/>
    <w:tmpl w:val="57D29136"/>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BE0F184"/>
    <w:multiLevelType w:val="singleLevel"/>
    <w:tmpl w:val="5BE0F184"/>
    <w:lvl w:ilvl="0">
      <w:start w:val="1"/>
      <w:numFmt w:val="chineseCounting"/>
      <w:suff w:val="nothing"/>
      <w:lvlText w:val="%1、"/>
      <w:lvlJc w:val="left"/>
    </w:lvl>
  </w:abstractNum>
  <w:abstractNum w:abstractNumId="26">
    <w:nsid w:val="5FF7417C"/>
    <w:multiLevelType w:val="hybridMultilevel"/>
    <w:tmpl w:val="609CE00E"/>
    <w:lvl w:ilvl="0" w:tplc="A32674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118296F"/>
    <w:multiLevelType w:val="multilevel"/>
    <w:tmpl w:val="6118296F"/>
    <w:lvl w:ilvl="0">
      <w:start w:val="1"/>
      <w:numFmt w:val="bullet"/>
      <w:lvlText w:val=""/>
      <w:lvlJc w:val="left"/>
      <w:pPr>
        <w:ind w:left="1127" w:hanging="420"/>
      </w:pPr>
      <w:rPr>
        <w:rFonts w:ascii="Wingdings" w:hAnsi="Wingdings" w:hint="default"/>
      </w:rPr>
    </w:lvl>
    <w:lvl w:ilvl="1">
      <w:start w:val="1"/>
      <w:numFmt w:val="bullet"/>
      <w:lvlText w:val=""/>
      <w:lvlJc w:val="left"/>
      <w:pPr>
        <w:ind w:left="1547" w:hanging="420"/>
      </w:pPr>
      <w:rPr>
        <w:rFonts w:ascii="Wingdings" w:hAnsi="Wingdings" w:hint="default"/>
      </w:rPr>
    </w:lvl>
    <w:lvl w:ilvl="2">
      <w:start w:val="1"/>
      <w:numFmt w:val="bullet"/>
      <w:lvlText w:val=""/>
      <w:lvlJc w:val="left"/>
      <w:pPr>
        <w:ind w:left="1967" w:hanging="420"/>
      </w:pPr>
      <w:rPr>
        <w:rFonts w:ascii="Wingdings" w:hAnsi="Wingdings" w:hint="default"/>
      </w:rPr>
    </w:lvl>
    <w:lvl w:ilvl="3">
      <w:start w:val="1"/>
      <w:numFmt w:val="bullet"/>
      <w:lvlText w:val=""/>
      <w:lvlJc w:val="left"/>
      <w:pPr>
        <w:ind w:left="2387" w:hanging="420"/>
      </w:pPr>
      <w:rPr>
        <w:rFonts w:ascii="Wingdings" w:hAnsi="Wingdings" w:hint="default"/>
      </w:rPr>
    </w:lvl>
    <w:lvl w:ilvl="4">
      <w:start w:val="1"/>
      <w:numFmt w:val="bullet"/>
      <w:lvlText w:val=""/>
      <w:lvlJc w:val="left"/>
      <w:pPr>
        <w:ind w:left="2807" w:hanging="420"/>
      </w:pPr>
      <w:rPr>
        <w:rFonts w:ascii="Wingdings" w:hAnsi="Wingdings" w:hint="default"/>
      </w:rPr>
    </w:lvl>
    <w:lvl w:ilvl="5">
      <w:start w:val="1"/>
      <w:numFmt w:val="bullet"/>
      <w:lvlText w:val=""/>
      <w:lvlJc w:val="left"/>
      <w:pPr>
        <w:ind w:left="3227" w:hanging="420"/>
      </w:pPr>
      <w:rPr>
        <w:rFonts w:ascii="Wingdings" w:hAnsi="Wingdings" w:hint="default"/>
      </w:rPr>
    </w:lvl>
    <w:lvl w:ilvl="6">
      <w:start w:val="1"/>
      <w:numFmt w:val="bullet"/>
      <w:lvlText w:val=""/>
      <w:lvlJc w:val="left"/>
      <w:pPr>
        <w:ind w:left="3647" w:hanging="420"/>
      </w:pPr>
      <w:rPr>
        <w:rFonts w:ascii="Wingdings" w:hAnsi="Wingdings" w:hint="default"/>
      </w:rPr>
    </w:lvl>
    <w:lvl w:ilvl="7">
      <w:start w:val="1"/>
      <w:numFmt w:val="bullet"/>
      <w:lvlText w:val=""/>
      <w:lvlJc w:val="left"/>
      <w:pPr>
        <w:ind w:left="4067" w:hanging="420"/>
      </w:pPr>
      <w:rPr>
        <w:rFonts w:ascii="Wingdings" w:hAnsi="Wingdings" w:hint="default"/>
      </w:rPr>
    </w:lvl>
    <w:lvl w:ilvl="8">
      <w:start w:val="1"/>
      <w:numFmt w:val="bullet"/>
      <w:lvlText w:val=""/>
      <w:lvlJc w:val="left"/>
      <w:pPr>
        <w:ind w:left="4487" w:hanging="420"/>
      </w:pPr>
      <w:rPr>
        <w:rFonts w:ascii="Wingdings" w:hAnsi="Wingdings" w:hint="default"/>
      </w:rPr>
    </w:lvl>
  </w:abstractNum>
  <w:abstractNum w:abstractNumId="28">
    <w:nsid w:val="767C4432"/>
    <w:multiLevelType w:val="hybridMultilevel"/>
    <w:tmpl w:val="BE207B46"/>
    <w:lvl w:ilvl="0" w:tplc="D3527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E48647C"/>
    <w:multiLevelType w:val="hybridMultilevel"/>
    <w:tmpl w:val="D3A029D2"/>
    <w:lvl w:ilvl="0" w:tplc="FA3EAD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
  </w:num>
  <w:num w:numId="3">
    <w:abstractNumId w:val="8"/>
  </w:num>
  <w:num w:numId="4">
    <w:abstractNumId w:val="22"/>
  </w:num>
  <w:num w:numId="5">
    <w:abstractNumId w:val="1"/>
  </w:num>
  <w:num w:numId="6">
    <w:abstractNumId w:val="14"/>
  </w:num>
  <w:num w:numId="7">
    <w:abstractNumId w:val="23"/>
  </w:num>
  <w:num w:numId="8">
    <w:abstractNumId w:val="25"/>
  </w:num>
  <w:num w:numId="9">
    <w:abstractNumId w:val="9"/>
  </w:num>
  <w:num w:numId="10">
    <w:abstractNumId w:val="17"/>
  </w:num>
  <w:num w:numId="11">
    <w:abstractNumId w:val="21"/>
  </w:num>
  <w:num w:numId="12">
    <w:abstractNumId w:val="6"/>
  </w:num>
  <w:num w:numId="13">
    <w:abstractNumId w:val="0"/>
  </w:num>
  <w:num w:numId="14">
    <w:abstractNumId w:val="28"/>
  </w:num>
  <w:num w:numId="15">
    <w:abstractNumId w:val="12"/>
  </w:num>
  <w:num w:numId="16">
    <w:abstractNumId w:val="20"/>
  </w:num>
  <w:num w:numId="17">
    <w:abstractNumId w:val="13"/>
  </w:num>
  <w:num w:numId="18">
    <w:abstractNumId w:val="19"/>
  </w:num>
  <w:num w:numId="19">
    <w:abstractNumId w:val="29"/>
  </w:num>
  <w:num w:numId="20">
    <w:abstractNumId w:val="4"/>
  </w:num>
  <w:num w:numId="21">
    <w:abstractNumId w:val="18"/>
  </w:num>
  <w:num w:numId="22">
    <w:abstractNumId w:val="7"/>
  </w:num>
  <w:num w:numId="23">
    <w:abstractNumId w:val="10"/>
  </w:num>
  <w:num w:numId="24">
    <w:abstractNumId w:val="5"/>
  </w:num>
  <w:num w:numId="25">
    <w:abstractNumId w:val="16"/>
  </w:num>
  <w:num w:numId="26">
    <w:abstractNumId w:val="3"/>
  </w:num>
  <w:num w:numId="27">
    <w:abstractNumId w:val="26"/>
  </w:num>
  <w:num w:numId="28">
    <w:abstractNumId w:val="15"/>
  </w:num>
  <w:num w:numId="29">
    <w:abstractNumId w:val="11"/>
  </w:num>
  <w:num w:numId="30">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09570">
      <o:colormenu v:ext="edit" fillcolor="none" strokecolor="non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33CD"/>
    <w:rsid w:val="00002F0E"/>
    <w:rsid w:val="00003E06"/>
    <w:rsid w:val="00006D0F"/>
    <w:rsid w:val="00027C79"/>
    <w:rsid w:val="00027EF4"/>
    <w:rsid w:val="000309E1"/>
    <w:rsid w:val="00034506"/>
    <w:rsid w:val="000437A2"/>
    <w:rsid w:val="00047927"/>
    <w:rsid w:val="00056921"/>
    <w:rsid w:val="0006106D"/>
    <w:rsid w:val="00075466"/>
    <w:rsid w:val="00077460"/>
    <w:rsid w:val="000833A3"/>
    <w:rsid w:val="00085AFE"/>
    <w:rsid w:val="00086B89"/>
    <w:rsid w:val="00086C6B"/>
    <w:rsid w:val="00087433"/>
    <w:rsid w:val="00090070"/>
    <w:rsid w:val="0009272C"/>
    <w:rsid w:val="000927CA"/>
    <w:rsid w:val="00095BE7"/>
    <w:rsid w:val="000A7A91"/>
    <w:rsid w:val="000D0A75"/>
    <w:rsid w:val="000D4944"/>
    <w:rsid w:val="000D4A00"/>
    <w:rsid w:val="000D5D75"/>
    <w:rsid w:val="000D6D34"/>
    <w:rsid w:val="000F473E"/>
    <w:rsid w:val="000F7710"/>
    <w:rsid w:val="00107F4E"/>
    <w:rsid w:val="00113BF9"/>
    <w:rsid w:val="001232BC"/>
    <w:rsid w:val="00130F7A"/>
    <w:rsid w:val="0013736B"/>
    <w:rsid w:val="00143E1B"/>
    <w:rsid w:val="001476AF"/>
    <w:rsid w:val="00151A69"/>
    <w:rsid w:val="00153929"/>
    <w:rsid w:val="00155E28"/>
    <w:rsid w:val="00161DF5"/>
    <w:rsid w:val="001760E5"/>
    <w:rsid w:val="00191AC5"/>
    <w:rsid w:val="0019332E"/>
    <w:rsid w:val="001B4AFE"/>
    <w:rsid w:val="001F04E0"/>
    <w:rsid w:val="001F0DD6"/>
    <w:rsid w:val="001F2959"/>
    <w:rsid w:val="001F2D30"/>
    <w:rsid w:val="0020138C"/>
    <w:rsid w:val="00205A42"/>
    <w:rsid w:val="002072FE"/>
    <w:rsid w:val="00217A19"/>
    <w:rsid w:val="00235659"/>
    <w:rsid w:val="0024249C"/>
    <w:rsid w:val="0025128F"/>
    <w:rsid w:val="00252444"/>
    <w:rsid w:val="00254371"/>
    <w:rsid w:val="00255A3C"/>
    <w:rsid w:val="00256126"/>
    <w:rsid w:val="00264A7A"/>
    <w:rsid w:val="00273608"/>
    <w:rsid w:val="002760F3"/>
    <w:rsid w:val="00281A58"/>
    <w:rsid w:val="00285560"/>
    <w:rsid w:val="00286D20"/>
    <w:rsid w:val="00291ACE"/>
    <w:rsid w:val="002A01BA"/>
    <w:rsid w:val="002A6945"/>
    <w:rsid w:val="002B3782"/>
    <w:rsid w:val="002B5C1E"/>
    <w:rsid w:val="002C4DA1"/>
    <w:rsid w:val="002E452C"/>
    <w:rsid w:val="002E4C50"/>
    <w:rsid w:val="00300BF5"/>
    <w:rsid w:val="00312155"/>
    <w:rsid w:val="00316523"/>
    <w:rsid w:val="0032477E"/>
    <w:rsid w:val="00326AFB"/>
    <w:rsid w:val="0033778E"/>
    <w:rsid w:val="003407A4"/>
    <w:rsid w:val="003436EE"/>
    <w:rsid w:val="003518DD"/>
    <w:rsid w:val="00355A26"/>
    <w:rsid w:val="0036102F"/>
    <w:rsid w:val="00372811"/>
    <w:rsid w:val="003848DE"/>
    <w:rsid w:val="003A0BE0"/>
    <w:rsid w:val="003A6DC4"/>
    <w:rsid w:val="003A7184"/>
    <w:rsid w:val="003B6E62"/>
    <w:rsid w:val="003B7205"/>
    <w:rsid w:val="003C1CC5"/>
    <w:rsid w:val="003C7632"/>
    <w:rsid w:val="003E0389"/>
    <w:rsid w:val="003E521A"/>
    <w:rsid w:val="004148AC"/>
    <w:rsid w:val="00415DAD"/>
    <w:rsid w:val="00424BB8"/>
    <w:rsid w:val="00426670"/>
    <w:rsid w:val="004416EB"/>
    <w:rsid w:val="004476D8"/>
    <w:rsid w:val="00466045"/>
    <w:rsid w:val="00466AD7"/>
    <w:rsid w:val="00473BD4"/>
    <w:rsid w:val="004A3D3F"/>
    <w:rsid w:val="004B70D8"/>
    <w:rsid w:val="004C5128"/>
    <w:rsid w:val="004C7C69"/>
    <w:rsid w:val="004D578D"/>
    <w:rsid w:val="004E31CF"/>
    <w:rsid w:val="004E62C2"/>
    <w:rsid w:val="0053588E"/>
    <w:rsid w:val="00541597"/>
    <w:rsid w:val="00542131"/>
    <w:rsid w:val="005454B3"/>
    <w:rsid w:val="005468A5"/>
    <w:rsid w:val="0055276D"/>
    <w:rsid w:val="0055375F"/>
    <w:rsid w:val="0055433C"/>
    <w:rsid w:val="00555D41"/>
    <w:rsid w:val="005641A1"/>
    <w:rsid w:val="0057400A"/>
    <w:rsid w:val="005753AB"/>
    <w:rsid w:val="0057715A"/>
    <w:rsid w:val="005846E2"/>
    <w:rsid w:val="0058535E"/>
    <w:rsid w:val="00587AD6"/>
    <w:rsid w:val="00593AC0"/>
    <w:rsid w:val="00596CEE"/>
    <w:rsid w:val="005B0B5D"/>
    <w:rsid w:val="005B1791"/>
    <w:rsid w:val="005B7167"/>
    <w:rsid w:val="005C45B6"/>
    <w:rsid w:val="005E3157"/>
    <w:rsid w:val="005E57E9"/>
    <w:rsid w:val="005E6FA0"/>
    <w:rsid w:val="005F4FBE"/>
    <w:rsid w:val="005F5746"/>
    <w:rsid w:val="0060202F"/>
    <w:rsid w:val="00605456"/>
    <w:rsid w:val="00605F68"/>
    <w:rsid w:val="00613C46"/>
    <w:rsid w:val="00617237"/>
    <w:rsid w:val="0062370D"/>
    <w:rsid w:val="00625C92"/>
    <w:rsid w:val="00630A60"/>
    <w:rsid w:val="00632D1C"/>
    <w:rsid w:val="00642C2B"/>
    <w:rsid w:val="00645674"/>
    <w:rsid w:val="006501A4"/>
    <w:rsid w:val="006504B6"/>
    <w:rsid w:val="00654101"/>
    <w:rsid w:val="00661090"/>
    <w:rsid w:val="006636DE"/>
    <w:rsid w:val="006705CF"/>
    <w:rsid w:val="00676CD8"/>
    <w:rsid w:val="00680ED3"/>
    <w:rsid w:val="0068493B"/>
    <w:rsid w:val="006850EC"/>
    <w:rsid w:val="006863AC"/>
    <w:rsid w:val="00696622"/>
    <w:rsid w:val="006A0BF1"/>
    <w:rsid w:val="006A39A9"/>
    <w:rsid w:val="006A4721"/>
    <w:rsid w:val="006B22F4"/>
    <w:rsid w:val="006B7AE6"/>
    <w:rsid w:val="006C3160"/>
    <w:rsid w:val="006C60FB"/>
    <w:rsid w:val="006C74D1"/>
    <w:rsid w:val="006D7B00"/>
    <w:rsid w:val="006E2B3B"/>
    <w:rsid w:val="006E30D2"/>
    <w:rsid w:val="006F5EBE"/>
    <w:rsid w:val="007003E8"/>
    <w:rsid w:val="0071754F"/>
    <w:rsid w:val="00733A24"/>
    <w:rsid w:val="007370CC"/>
    <w:rsid w:val="00747B3C"/>
    <w:rsid w:val="007553B5"/>
    <w:rsid w:val="00765796"/>
    <w:rsid w:val="00770E1C"/>
    <w:rsid w:val="00773F6F"/>
    <w:rsid w:val="00775040"/>
    <w:rsid w:val="0078034D"/>
    <w:rsid w:val="007812E8"/>
    <w:rsid w:val="007915B8"/>
    <w:rsid w:val="00795082"/>
    <w:rsid w:val="007A0FCB"/>
    <w:rsid w:val="007A37E8"/>
    <w:rsid w:val="007B6DC4"/>
    <w:rsid w:val="007B7E1B"/>
    <w:rsid w:val="007E0CA3"/>
    <w:rsid w:val="007E7387"/>
    <w:rsid w:val="007F0BFD"/>
    <w:rsid w:val="007F4E69"/>
    <w:rsid w:val="008107D8"/>
    <w:rsid w:val="0081157C"/>
    <w:rsid w:val="0081401E"/>
    <w:rsid w:val="0082372C"/>
    <w:rsid w:val="00831AF9"/>
    <w:rsid w:val="00840151"/>
    <w:rsid w:val="008469EA"/>
    <w:rsid w:val="008616B5"/>
    <w:rsid w:val="00865D32"/>
    <w:rsid w:val="00865E73"/>
    <w:rsid w:val="0087623A"/>
    <w:rsid w:val="00883319"/>
    <w:rsid w:val="00890BC1"/>
    <w:rsid w:val="008A060C"/>
    <w:rsid w:val="008A6653"/>
    <w:rsid w:val="008B6B23"/>
    <w:rsid w:val="008C0606"/>
    <w:rsid w:val="008C08A6"/>
    <w:rsid w:val="008C4800"/>
    <w:rsid w:val="008C6C6F"/>
    <w:rsid w:val="008D1D56"/>
    <w:rsid w:val="008D6DD7"/>
    <w:rsid w:val="009009A2"/>
    <w:rsid w:val="00901B00"/>
    <w:rsid w:val="009070B1"/>
    <w:rsid w:val="00920E55"/>
    <w:rsid w:val="00921BE4"/>
    <w:rsid w:val="00924082"/>
    <w:rsid w:val="00937E5C"/>
    <w:rsid w:val="00942858"/>
    <w:rsid w:val="009432F2"/>
    <w:rsid w:val="00944A74"/>
    <w:rsid w:val="00951BB1"/>
    <w:rsid w:val="009527BC"/>
    <w:rsid w:val="00952925"/>
    <w:rsid w:val="0095576E"/>
    <w:rsid w:val="00960427"/>
    <w:rsid w:val="00964CA3"/>
    <w:rsid w:val="0097554C"/>
    <w:rsid w:val="0099346A"/>
    <w:rsid w:val="009A163E"/>
    <w:rsid w:val="009A2B1F"/>
    <w:rsid w:val="009A6CBC"/>
    <w:rsid w:val="009D38AD"/>
    <w:rsid w:val="009D3F9A"/>
    <w:rsid w:val="009D7440"/>
    <w:rsid w:val="009E27B8"/>
    <w:rsid w:val="009E28EC"/>
    <w:rsid w:val="009E3B1F"/>
    <w:rsid w:val="009E7A85"/>
    <w:rsid w:val="009E7B27"/>
    <w:rsid w:val="00A12EFF"/>
    <w:rsid w:val="00A13809"/>
    <w:rsid w:val="00A21900"/>
    <w:rsid w:val="00A2337D"/>
    <w:rsid w:val="00A43B31"/>
    <w:rsid w:val="00A46E6C"/>
    <w:rsid w:val="00A52507"/>
    <w:rsid w:val="00A571BB"/>
    <w:rsid w:val="00A573D9"/>
    <w:rsid w:val="00A736EB"/>
    <w:rsid w:val="00A94FE8"/>
    <w:rsid w:val="00AA1517"/>
    <w:rsid w:val="00AA358C"/>
    <w:rsid w:val="00AA3B6B"/>
    <w:rsid w:val="00AA6BB4"/>
    <w:rsid w:val="00AB1D7B"/>
    <w:rsid w:val="00AB52DE"/>
    <w:rsid w:val="00AC2009"/>
    <w:rsid w:val="00AC3869"/>
    <w:rsid w:val="00AC66B8"/>
    <w:rsid w:val="00AE0158"/>
    <w:rsid w:val="00AE0627"/>
    <w:rsid w:val="00AE2650"/>
    <w:rsid w:val="00AF1418"/>
    <w:rsid w:val="00AF370A"/>
    <w:rsid w:val="00AF63A2"/>
    <w:rsid w:val="00B00B57"/>
    <w:rsid w:val="00B0170B"/>
    <w:rsid w:val="00B17CCF"/>
    <w:rsid w:val="00B17E3D"/>
    <w:rsid w:val="00B217F6"/>
    <w:rsid w:val="00B23D84"/>
    <w:rsid w:val="00B27172"/>
    <w:rsid w:val="00B439E5"/>
    <w:rsid w:val="00B459AD"/>
    <w:rsid w:val="00B4668E"/>
    <w:rsid w:val="00B50946"/>
    <w:rsid w:val="00B56BB2"/>
    <w:rsid w:val="00B60C28"/>
    <w:rsid w:val="00B633CD"/>
    <w:rsid w:val="00B709CD"/>
    <w:rsid w:val="00B71E2F"/>
    <w:rsid w:val="00B729C3"/>
    <w:rsid w:val="00B758E2"/>
    <w:rsid w:val="00B843C6"/>
    <w:rsid w:val="00B9633D"/>
    <w:rsid w:val="00B96584"/>
    <w:rsid w:val="00B97DE0"/>
    <w:rsid w:val="00BA3B4D"/>
    <w:rsid w:val="00BB577A"/>
    <w:rsid w:val="00BB5CD2"/>
    <w:rsid w:val="00BC0EE3"/>
    <w:rsid w:val="00BC2416"/>
    <w:rsid w:val="00BD630E"/>
    <w:rsid w:val="00BE080E"/>
    <w:rsid w:val="00BE506D"/>
    <w:rsid w:val="00BE69D1"/>
    <w:rsid w:val="00BF287F"/>
    <w:rsid w:val="00C0192B"/>
    <w:rsid w:val="00C03A3F"/>
    <w:rsid w:val="00C12273"/>
    <w:rsid w:val="00C14CBE"/>
    <w:rsid w:val="00C251AC"/>
    <w:rsid w:val="00C44345"/>
    <w:rsid w:val="00C452BD"/>
    <w:rsid w:val="00C62647"/>
    <w:rsid w:val="00C67953"/>
    <w:rsid w:val="00C6796F"/>
    <w:rsid w:val="00C701F8"/>
    <w:rsid w:val="00C7540B"/>
    <w:rsid w:val="00C768F7"/>
    <w:rsid w:val="00C82003"/>
    <w:rsid w:val="00CA3CFC"/>
    <w:rsid w:val="00CB34DA"/>
    <w:rsid w:val="00CB51DD"/>
    <w:rsid w:val="00CC12C4"/>
    <w:rsid w:val="00CC7E7F"/>
    <w:rsid w:val="00CD0F91"/>
    <w:rsid w:val="00CD3E4E"/>
    <w:rsid w:val="00CE0947"/>
    <w:rsid w:val="00CE1720"/>
    <w:rsid w:val="00CE414C"/>
    <w:rsid w:val="00CE5C3D"/>
    <w:rsid w:val="00CF23C7"/>
    <w:rsid w:val="00CF384C"/>
    <w:rsid w:val="00CF6B90"/>
    <w:rsid w:val="00D01B22"/>
    <w:rsid w:val="00D04DAF"/>
    <w:rsid w:val="00D12C66"/>
    <w:rsid w:val="00D2748C"/>
    <w:rsid w:val="00D314B9"/>
    <w:rsid w:val="00D3172D"/>
    <w:rsid w:val="00D3260C"/>
    <w:rsid w:val="00D407F0"/>
    <w:rsid w:val="00D41B77"/>
    <w:rsid w:val="00D523E3"/>
    <w:rsid w:val="00D567B3"/>
    <w:rsid w:val="00D63703"/>
    <w:rsid w:val="00D63D0F"/>
    <w:rsid w:val="00D66752"/>
    <w:rsid w:val="00D72AB5"/>
    <w:rsid w:val="00D815C1"/>
    <w:rsid w:val="00D86F30"/>
    <w:rsid w:val="00D911CE"/>
    <w:rsid w:val="00D917B2"/>
    <w:rsid w:val="00D97C51"/>
    <w:rsid w:val="00DA0737"/>
    <w:rsid w:val="00DA306D"/>
    <w:rsid w:val="00DA362F"/>
    <w:rsid w:val="00DB0DEE"/>
    <w:rsid w:val="00DB4CA9"/>
    <w:rsid w:val="00DC295F"/>
    <w:rsid w:val="00DC4833"/>
    <w:rsid w:val="00DC594B"/>
    <w:rsid w:val="00DD0072"/>
    <w:rsid w:val="00DD281B"/>
    <w:rsid w:val="00DD2AE1"/>
    <w:rsid w:val="00DD5C69"/>
    <w:rsid w:val="00DD7ED0"/>
    <w:rsid w:val="00DE5853"/>
    <w:rsid w:val="00DE62BA"/>
    <w:rsid w:val="00DE795D"/>
    <w:rsid w:val="00E00BAB"/>
    <w:rsid w:val="00E070F4"/>
    <w:rsid w:val="00E076A0"/>
    <w:rsid w:val="00E14F97"/>
    <w:rsid w:val="00E3459E"/>
    <w:rsid w:val="00E422D3"/>
    <w:rsid w:val="00E43CA2"/>
    <w:rsid w:val="00E47FEC"/>
    <w:rsid w:val="00E5402A"/>
    <w:rsid w:val="00E563D4"/>
    <w:rsid w:val="00E60D64"/>
    <w:rsid w:val="00E66B3D"/>
    <w:rsid w:val="00E73102"/>
    <w:rsid w:val="00E751C7"/>
    <w:rsid w:val="00E8069E"/>
    <w:rsid w:val="00E8210F"/>
    <w:rsid w:val="00E86F2A"/>
    <w:rsid w:val="00E91A20"/>
    <w:rsid w:val="00EA06D3"/>
    <w:rsid w:val="00EB2EE6"/>
    <w:rsid w:val="00EE00AB"/>
    <w:rsid w:val="00EE3B1A"/>
    <w:rsid w:val="00EF1FB6"/>
    <w:rsid w:val="00EF69A7"/>
    <w:rsid w:val="00F01309"/>
    <w:rsid w:val="00F01DB0"/>
    <w:rsid w:val="00F054DA"/>
    <w:rsid w:val="00F07FCC"/>
    <w:rsid w:val="00F12DED"/>
    <w:rsid w:val="00F20100"/>
    <w:rsid w:val="00F26583"/>
    <w:rsid w:val="00F27CBA"/>
    <w:rsid w:val="00F4009C"/>
    <w:rsid w:val="00F4021A"/>
    <w:rsid w:val="00F45387"/>
    <w:rsid w:val="00F615E1"/>
    <w:rsid w:val="00F7240E"/>
    <w:rsid w:val="00F81B6D"/>
    <w:rsid w:val="00F875FF"/>
    <w:rsid w:val="00F964EB"/>
    <w:rsid w:val="00FA0C1C"/>
    <w:rsid w:val="00FA3CCC"/>
    <w:rsid w:val="00FA4926"/>
    <w:rsid w:val="00FA5859"/>
    <w:rsid w:val="00FA7A3A"/>
    <w:rsid w:val="00FB20D0"/>
    <w:rsid w:val="00FB3057"/>
    <w:rsid w:val="00FB5C58"/>
    <w:rsid w:val="00FC2E95"/>
    <w:rsid w:val="00FC32FC"/>
    <w:rsid w:val="00FC7FDC"/>
    <w:rsid w:val="00FD4A6B"/>
    <w:rsid w:val="00FE0914"/>
    <w:rsid w:val="00FE2B38"/>
    <w:rsid w:val="00FE52D0"/>
    <w:rsid w:val="00FE55FF"/>
    <w:rsid w:val="00FE5922"/>
    <w:rsid w:val="21E123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9570">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semiHidden="0" w:uiPriority="0" w:qFormat="1"/>
    <w:lsdException w:name="footer" w:semiHidden="0" w:qFormat="1"/>
    <w:lsdException w:name="caption" w:uiPriority="0" w:qFormat="1"/>
    <w:lsdException w:name="footnote reference" w:qFormat="1"/>
    <w:lsdException w:name="annotation reference" w:qFormat="1"/>
    <w:lsdException w:name="page number" w:uiPriority="0"/>
    <w:lsdException w:name="Title" w:semiHidden="0" w:uiPriority="0" w:unhideWhenUsed="0" w:qFormat="1"/>
    <w:lsdException w:name="Default Paragraph Font" w:uiPriority="1" w:qFormat="1"/>
    <w:lsdException w:name="Body Text Indent" w:uiPriority="0"/>
    <w:lsdException w:name="Subtitle" w:semiHidden="0" w:uiPriority="0"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HTML Cite" w:qFormat="1"/>
    <w:lsdException w:name="HTML Definition" w:qFormat="1"/>
    <w:lsdException w:name="HTML Variable" w:qFormat="1"/>
    <w:lsdException w:name="Normal Table"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ED3"/>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680ED3"/>
    <w:pPr>
      <w:keepNext/>
      <w:autoSpaceDE w:val="0"/>
      <w:autoSpaceDN w:val="0"/>
      <w:adjustRightInd w:val="0"/>
      <w:spacing w:line="360" w:lineRule="auto"/>
      <w:ind w:firstLine="480"/>
      <w:outlineLvl w:val="0"/>
    </w:pPr>
    <w:rPr>
      <w:rFonts w:eastAsia="楷体"/>
      <w:b/>
      <w:szCs w:val="18"/>
    </w:rPr>
  </w:style>
  <w:style w:type="paragraph" w:styleId="2">
    <w:name w:val="heading 2"/>
    <w:basedOn w:val="a"/>
    <w:next w:val="a"/>
    <w:link w:val="2Char"/>
    <w:uiPriority w:val="9"/>
    <w:qFormat/>
    <w:rsid w:val="00680ED3"/>
    <w:pPr>
      <w:keepNext/>
      <w:autoSpaceDE w:val="0"/>
      <w:autoSpaceDN w:val="0"/>
      <w:adjustRightInd w:val="0"/>
      <w:ind w:firstLineChars="200" w:firstLine="422"/>
      <w:jc w:val="left"/>
      <w:outlineLvl w:val="1"/>
    </w:pPr>
    <w:rPr>
      <w:b/>
    </w:rPr>
  </w:style>
  <w:style w:type="paragraph" w:styleId="3">
    <w:name w:val="heading 3"/>
    <w:basedOn w:val="a"/>
    <w:next w:val="a"/>
    <w:link w:val="3Char"/>
    <w:uiPriority w:val="9"/>
    <w:qFormat/>
    <w:rsid w:val="00E66B3D"/>
    <w:pPr>
      <w:keepNext/>
      <w:keepLines/>
      <w:spacing w:line="276" w:lineRule="auto"/>
      <w:ind w:firstLineChars="200" w:firstLine="200"/>
      <w:jc w:val="left"/>
      <w:outlineLvl w:val="2"/>
    </w:pPr>
    <w:rPr>
      <w:rFonts w:ascii="Calibri" w:eastAsia="仿宋_GB2312" w:hAnsi="Calibri" w:cs="Times New Roman"/>
      <w:b/>
      <w:bCs/>
      <w:sz w:val="32"/>
      <w:szCs w:val="32"/>
    </w:rPr>
  </w:style>
  <w:style w:type="paragraph" w:styleId="4">
    <w:name w:val="heading 4"/>
    <w:basedOn w:val="a"/>
    <w:next w:val="a"/>
    <w:link w:val="4Char"/>
    <w:uiPriority w:val="9"/>
    <w:qFormat/>
    <w:rsid w:val="00E66B3D"/>
    <w:pPr>
      <w:keepNext/>
      <w:keepLines/>
      <w:jc w:val="center"/>
      <w:outlineLvl w:val="3"/>
    </w:pPr>
    <w:rPr>
      <w:rFonts w:ascii="Arial" w:eastAsia="仿宋_GB2312" w:hAnsi="Arial" w:cs="Times New Roman"/>
      <w:b/>
      <w:sz w:val="28"/>
    </w:rPr>
  </w:style>
  <w:style w:type="paragraph" w:styleId="5">
    <w:name w:val="heading 5"/>
    <w:basedOn w:val="a"/>
    <w:next w:val="a"/>
    <w:link w:val="5Char"/>
    <w:uiPriority w:val="9"/>
    <w:unhideWhenUsed/>
    <w:qFormat/>
    <w:rsid w:val="00E66B3D"/>
    <w:pPr>
      <w:keepNext/>
      <w:keepLines/>
      <w:jc w:val="center"/>
      <w:outlineLvl w:val="4"/>
    </w:pPr>
    <w:rPr>
      <w:rFonts w:eastAsia="仿宋_GB2312"/>
      <w:b/>
      <w:bCs/>
      <w:sz w:val="28"/>
      <w:szCs w:val="28"/>
    </w:rPr>
  </w:style>
  <w:style w:type="paragraph" w:styleId="6">
    <w:name w:val="heading 6"/>
    <w:basedOn w:val="a"/>
    <w:next w:val="a"/>
    <w:link w:val="6Char"/>
    <w:uiPriority w:val="9"/>
    <w:semiHidden/>
    <w:unhideWhenUsed/>
    <w:qFormat/>
    <w:rsid w:val="00E66B3D"/>
    <w:pPr>
      <w:keepNext/>
      <w:keepLines/>
      <w:spacing w:before="240" w:after="64" w:line="320" w:lineRule="auto"/>
      <w:outlineLvl w:val="5"/>
    </w:pPr>
    <w:rPr>
      <w:rFonts w:ascii="等线 Light" w:eastAsia="等线 Light" w:hAnsi="等线 Light" w:cs="Times New Roman"/>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680ED3"/>
    <w:rPr>
      <w:rFonts w:eastAsia="楷体"/>
      <w:b/>
      <w:sz w:val="32"/>
      <w:szCs w:val="18"/>
    </w:rPr>
  </w:style>
  <w:style w:type="character" w:customStyle="1" w:styleId="2Char">
    <w:name w:val="标题 2 Char"/>
    <w:basedOn w:val="a0"/>
    <w:link w:val="2"/>
    <w:uiPriority w:val="9"/>
    <w:qFormat/>
    <w:rsid w:val="00680ED3"/>
    <w:rPr>
      <w:b/>
    </w:rPr>
  </w:style>
  <w:style w:type="paragraph" w:styleId="a3">
    <w:name w:val="Balloon Text"/>
    <w:basedOn w:val="a"/>
    <w:link w:val="Char"/>
    <w:uiPriority w:val="99"/>
    <w:unhideWhenUsed/>
    <w:qFormat/>
    <w:rsid w:val="00680ED3"/>
    <w:rPr>
      <w:sz w:val="18"/>
      <w:szCs w:val="18"/>
    </w:rPr>
  </w:style>
  <w:style w:type="character" w:customStyle="1" w:styleId="Char">
    <w:name w:val="批注框文本 Char"/>
    <w:basedOn w:val="a0"/>
    <w:link w:val="a3"/>
    <w:uiPriority w:val="99"/>
    <w:qFormat/>
    <w:rsid w:val="00680ED3"/>
    <w:rPr>
      <w:rFonts w:asciiTheme="minorHAnsi" w:eastAsiaTheme="minorEastAsia" w:hAnsiTheme="minorHAnsi" w:cstheme="minorBidi"/>
      <w:kern w:val="2"/>
      <w:sz w:val="18"/>
      <w:szCs w:val="18"/>
    </w:rPr>
  </w:style>
  <w:style w:type="paragraph" w:styleId="a4">
    <w:name w:val="footer"/>
    <w:basedOn w:val="a"/>
    <w:link w:val="Char0"/>
    <w:uiPriority w:val="99"/>
    <w:unhideWhenUsed/>
    <w:qFormat/>
    <w:rsid w:val="00680ED3"/>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680ED3"/>
    <w:rPr>
      <w:rFonts w:asciiTheme="minorHAnsi" w:eastAsiaTheme="minorEastAsia" w:hAnsiTheme="minorHAnsi" w:cstheme="minorBidi"/>
      <w:kern w:val="2"/>
      <w:sz w:val="18"/>
      <w:szCs w:val="18"/>
    </w:rPr>
  </w:style>
  <w:style w:type="paragraph" w:styleId="a5">
    <w:name w:val="header"/>
    <w:basedOn w:val="a"/>
    <w:link w:val="Char1"/>
    <w:unhideWhenUsed/>
    <w:qFormat/>
    <w:rsid w:val="00680ED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680ED3"/>
    <w:rPr>
      <w:rFonts w:asciiTheme="minorHAnsi" w:eastAsiaTheme="minorEastAsia" w:hAnsiTheme="minorHAnsi" w:cstheme="minorBidi"/>
      <w:kern w:val="2"/>
      <w:sz w:val="18"/>
      <w:szCs w:val="18"/>
    </w:rPr>
  </w:style>
  <w:style w:type="table" w:styleId="a6">
    <w:name w:val="Table Grid"/>
    <w:basedOn w:val="a1"/>
    <w:uiPriority w:val="59"/>
    <w:rsid w:val="00680ED3"/>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qFormat/>
    <w:rsid w:val="00680ED3"/>
    <w:rPr>
      <w:color w:val="0563C1" w:themeColor="hyperlink"/>
      <w:u w:val="single"/>
    </w:rPr>
  </w:style>
  <w:style w:type="paragraph" w:styleId="a8">
    <w:name w:val="List Paragraph"/>
    <w:basedOn w:val="a"/>
    <w:uiPriority w:val="99"/>
    <w:qFormat/>
    <w:rsid w:val="00680ED3"/>
    <w:pPr>
      <w:ind w:firstLineChars="200" w:firstLine="420"/>
    </w:pPr>
  </w:style>
  <w:style w:type="character" w:customStyle="1" w:styleId="10">
    <w:name w:val="未处理的提及1"/>
    <w:basedOn w:val="a0"/>
    <w:uiPriority w:val="99"/>
    <w:semiHidden/>
    <w:unhideWhenUsed/>
    <w:rsid w:val="00680ED3"/>
    <w:rPr>
      <w:color w:val="605E5C"/>
      <w:shd w:val="clear" w:color="auto" w:fill="E1DFDD"/>
    </w:rPr>
  </w:style>
  <w:style w:type="character" w:customStyle="1" w:styleId="20">
    <w:name w:val="未处理的提及2"/>
    <w:basedOn w:val="a0"/>
    <w:uiPriority w:val="99"/>
    <w:semiHidden/>
    <w:unhideWhenUsed/>
    <w:rsid w:val="00680ED3"/>
    <w:rPr>
      <w:color w:val="605E5C"/>
      <w:shd w:val="clear" w:color="auto" w:fill="E1DFDD"/>
    </w:rPr>
  </w:style>
  <w:style w:type="paragraph" w:styleId="a9">
    <w:name w:val="Date"/>
    <w:basedOn w:val="a"/>
    <w:next w:val="a"/>
    <w:link w:val="Char2"/>
    <w:uiPriority w:val="99"/>
    <w:semiHidden/>
    <w:unhideWhenUsed/>
    <w:rsid w:val="008C6C6F"/>
    <w:pPr>
      <w:ind w:leftChars="2500" w:left="100"/>
    </w:pPr>
  </w:style>
  <w:style w:type="character" w:customStyle="1" w:styleId="Char2">
    <w:name w:val="日期 Char"/>
    <w:basedOn w:val="a0"/>
    <w:link w:val="a9"/>
    <w:uiPriority w:val="99"/>
    <w:semiHidden/>
    <w:rsid w:val="008C6C6F"/>
    <w:rPr>
      <w:rFonts w:asciiTheme="minorHAnsi" w:eastAsiaTheme="minorEastAsia" w:hAnsiTheme="minorHAnsi" w:cstheme="minorBidi"/>
      <w:kern w:val="2"/>
      <w:sz w:val="21"/>
      <w:szCs w:val="22"/>
    </w:rPr>
  </w:style>
  <w:style w:type="paragraph" w:customStyle="1" w:styleId="Char10">
    <w:name w:val="Char1"/>
    <w:basedOn w:val="aa"/>
    <w:semiHidden/>
    <w:rsid w:val="00C768F7"/>
  </w:style>
  <w:style w:type="paragraph" w:styleId="aa">
    <w:name w:val="Document Map"/>
    <w:basedOn w:val="a"/>
    <w:link w:val="Char3"/>
    <w:uiPriority w:val="99"/>
    <w:unhideWhenUsed/>
    <w:qFormat/>
    <w:rsid w:val="00C768F7"/>
    <w:rPr>
      <w:rFonts w:ascii="宋体" w:eastAsia="宋体"/>
      <w:sz w:val="18"/>
      <w:szCs w:val="18"/>
    </w:rPr>
  </w:style>
  <w:style w:type="character" w:customStyle="1" w:styleId="Char3">
    <w:name w:val="文档结构图 Char"/>
    <w:basedOn w:val="a0"/>
    <w:link w:val="aa"/>
    <w:uiPriority w:val="99"/>
    <w:qFormat/>
    <w:rsid w:val="00C768F7"/>
    <w:rPr>
      <w:rFonts w:ascii="宋体" w:hAnsiTheme="minorHAnsi" w:cstheme="minorBidi"/>
      <w:kern w:val="2"/>
      <w:sz w:val="18"/>
      <w:szCs w:val="18"/>
    </w:rPr>
  </w:style>
  <w:style w:type="paragraph" w:customStyle="1" w:styleId="ab">
    <w:name w:val="线型"/>
    <w:basedOn w:val="a"/>
    <w:qFormat/>
    <w:rsid w:val="00F054DA"/>
    <w:pPr>
      <w:autoSpaceDE w:val="0"/>
      <w:autoSpaceDN w:val="0"/>
      <w:adjustRightInd w:val="0"/>
      <w:ind w:right="357"/>
      <w:jc w:val="center"/>
    </w:pPr>
    <w:rPr>
      <w:rFonts w:ascii="Calibri" w:eastAsia="方正仿宋_GBK" w:hAnsi="Calibri" w:cs="Times New Roman"/>
      <w:snapToGrid w:val="0"/>
      <w:kern w:val="0"/>
    </w:rPr>
  </w:style>
  <w:style w:type="paragraph" w:styleId="ac">
    <w:name w:val="Body Text Indent"/>
    <w:basedOn w:val="a"/>
    <w:link w:val="Char4"/>
    <w:rsid w:val="007B6DC4"/>
    <w:pPr>
      <w:ind w:firstLine="624"/>
    </w:pPr>
    <w:rPr>
      <w:rFonts w:ascii="Times New Roman" w:eastAsia="仿宋_GB2312" w:hAnsi="Times New Roman" w:cs="Times New Roman"/>
      <w:sz w:val="30"/>
    </w:rPr>
  </w:style>
  <w:style w:type="character" w:customStyle="1" w:styleId="Char4">
    <w:name w:val="正文文本缩进 Char"/>
    <w:basedOn w:val="a0"/>
    <w:link w:val="ac"/>
    <w:rsid w:val="007B6DC4"/>
    <w:rPr>
      <w:rFonts w:eastAsia="仿宋_GB2312"/>
      <w:kern w:val="2"/>
      <w:sz w:val="30"/>
      <w:szCs w:val="22"/>
    </w:rPr>
  </w:style>
  <w:style w:type="paragraph" w:customStyle="1" w:styleId="11">
    <w:name w:val="列出段落1"/>
    <w:basedOn w:val="a"/>
    <w:uiPriority w:val="99"/>
    <w:qFormat/>
    <w:rsid w:val="007B6DC4"/>
    <w:pPr>
      <w:ind w:firstLineChars="200" w:firstLine="420"/>
    </w:pPr>
  </w:style>
  <w:style w:type="paragraph" w:styleId="ad">
    <w:name w:val="Normal (Web)"/>
    <w:basedOn w:val="a"/>
    <w:uiPriority w:val="99"/>
    <w:unhideWhenUsed/>
    <w:qFormat/>
    <w:rsid w:val="00D407F0"/>
    <w:pPr>
      <w:widowControl/>
      <w:spacing w:before="100" w:beforeAutospacing="1" w:after="100" w:afterAutospacing="1"/>
      <w:jc w:val="left"/>
    </w:pPr>
    <w:rPr>
      <w:rFonts w:ascii="宋体" w:eastAsia="宋体" w:hAnsi="宋体" w:cs="宋体"/>
      <w:kern w:val="0"/>
      <w:sz w:val="24"/>
      <w:szCs w:val="24"/>
    </w:rPr>
  </w:style>
  <w:style w:type="paragraph" w:customStyle="1" w:styleId="Char11">
    <w:name w:val="Char1"/>
    <w:basedOn w:val="aa"/>
    <w:autoRedefine/>
    <w:semiHidden/>
    <w:rsid w:val="00F615E1"/>
    <w:pPr>
      <w:widowControl/>
      <w:shd w:val="clear" w:color="auto" w:fill="000080"/>
      <w:tabs>
        <w:tab w:val="num" w:pos="360"/>
      </w:tabs>
      <w:adjustRightInd w:val="0"/>
      <w:spacing w:line="360" w:lineRule="auto"/>
      <w:jc w:val="center"/>
      <w:outlineLvl w:val="3"/>
    </w:pPr>
    <w:rPr>
      <w:rFonts w:ascii="Tahoma" w:hAnsi="Tahoma" w:cs="宋体"/>
      <w:kern w:val="0"/>
      <w:sz w:val="24"/>
      <w:szCs w:val="24"/>
    </w:rPr>
  </w:style>
  <w:style w:type="paragraph" w:customStyle="1" w:styleId="Char12">
    <w:name w:val="Char1"/>
    <w:basedOn w:val="aa"/>
    <w:autoRedefine/>
    <w:semiHidden/>
    <w:rsid w:val="00632D1C"/>
    <w:pPr>
      <w:widowControl/>
      <w:shd w:val="clear" w:color="auto" w:fill="000080"/>
      <w:tabs>
        <w:tab w:val="num" w:pos="360"/>
      </w:tabs>
      <w:adjustRightInd w:val="0"/>
      <w:spacing w:line="360" w:lineRule="auto"/>
      <w:jc w:val="center"/>
      <w:outlineLvl w:val="3"/>
    </w:pPr>
    <w:rPr>
      <w:rFonts w:ascii="Tahoma" w:hAnsi="Tahoma" w:cs="宋体"/>
      <w:kern w:val="0"/>
      <w:sz w:val="24"/>
      <w:szCs w:val="24"/>
    </w:rPr>
  </w:style>
  <w:style w:type="paragraph" w:customStyle="1" w:styleId="Char13">
    <w:name w:val="Char1"/>
    <w:basedOn w:val="aa"/>
    <w:autoRedefine/>
    <w:semiHidden/>
    <w:rsid w:val="005454B3"/>
    <w:pPr>
      <w:widowControl/>
      <w:shd w:val="clear" w:color="auto" w:fill="000080"/>
      <w:tabs>
        <w:tab w:val="num" w:pos="360"/>
      </w:tabs>
      <w:adjustRightInd w:val="0"/>
      <w:spacing w:line="360" w:lineRule="auto"/>
      <w:jc w:val="center"/>
      <w:outlineLvl w:val="3"/>
    </w:pPr>
    <w:rPr>
      <w:rFonts w:ascii="Tahoma" w:hAnsi="Tahoma" w:cs="宋体"/>
      <w:kern w:val="0"/>
      <w:sz w:val="24"/>
      <w:szCs w:val="24"/>
    </w:rPr>
  </w:style>
  <w:style w:type="paragraph" w:customStyle="1" w:styleId="Char14">
    <w:name w:val="Char1"/>
    <w:basedOn w:val="aa"/>
    <w:semiHidden/>
    <w:rsid w:val="00CE0947"/>
    <w:pPr>
      <w:widowControl/>
      <w:shd w:val="clear" w:color="auto" w:fill="000080"/>
      <w:adjustRightInd w:val="0"/>
      <w:spacing w:line="360" w:lineRule="auto"/>
      <w:jc w:val="center"/>
      <w:outlineLvl w:val="3"/>
    </w:pPr>
    <w:rPr>
      <w:rFonts w:ascii="Tahoma" w:hAnsi="Tahoma" w:cs="宋体"/>
      <w:kern w:val="0"/>
      <w:sz w:val="24"/>
      <w:szCs w:val="24"/>
    </w:rPr>
  </w:style>
  <w:style w:type="character" w:styleId="ae">
    <w:name w:val="line number"/>
    <w:basedOn w:val="a0"/>
    <w:uiPriority w:val="99"/>
    <w:semiHidden/>
    <w:unhideWhenUsed/>
    <w:rsid w:val="00CE0947"/>
  </w:style>
  <w:style w:type="paragraph" w:customStyle="1" w:styleId="Char15">
    <w:name w:val="Char1"/>
    <w:basedOn w:val="aa"/>
    <w:semiHidden/>
    <w:rsid w:val="001760E5"/>
    <w:pPr>
      <w:widowControl/>
      <w:shd w:val="clear" w:color="auto" w:fill="000080"/>
      <w:adjustRightInd w:val="0"/>
      <w:spacing w:line="360" w:lineRule="auto"/>
      <w:jc w:val="center"/>
      <w:outlineLvl w:val="3"/>
    </w:pPr>
    <w:rPr>
      <w:rFonts w:ascii="Tahoma" w:hAnsi="Tahoma" w:cs="宋体"/>
      <w:kern w:val="0"/>
      <w:sz w:val="24"/>
      <w:szCs w:val="24"/>
    </w:rPr>
  </w:style>
  <w:style w:type="character" w:customStyle="1" w:styleId="3Char">
    <w:name w:val="标题 3 Char"/>
    <w:basedOn w:val="a0"/>
    <w:link w:val="3"/>
    <w:uiPriority w:val="9"/>
    <w:qFormat/>
    <w:rsid w:val="00E66B3D"/>
    <w:rPr>
      <w:rFonts w:ascii="Calibri" w:eastAsia="仿宋_GB2312" w:hAnsi="Calibri"/>
      <w:b/>
      <w:bCs/>
      <w:kern w:val="2"/>
      <w:sz w:val="32"/>
      <w:szCs w:val="32"/>
    </w:rPr>
  </w:style>
  <w:style w:type="character" w:customStyle="1" w:styleId="4Char">
    <w:name w:val="标题 4 Char"/>
    <w:basedOn w:val="a0"/>
    <w:link w:val="4"/>
    <w:uiPriority w:val="9"/>
    <w:qFormat/>
    <w:rsid w:val="00E66B3D"/>
    <w:rPr>
      <w:rFonts w:ascii="Arial" w:eastAsia="仿宋_GB2312" w:hAnsi="Arial"/>
      <w:b/>
      <w:kern w:val="2"/>
      <w:sz w:val="28"/>
      <w:szCs w:val="22"/>
    </w:rPr>
  </w:style>
  <w:style w:type="character" w:customStyle="1" w:styleId="5Char">
    <w:name w:val="标题 5 Char"/>
    <w:basedOn w:val="a0"/>
    <w:link w:val="5"/>
    <w:uiPriority w:val="9"/>
    <w:qFormat/>
    <w:rsid w:val="00E66B3D"/>
    <w:rPr>
      <w:rFonts w:asciiTheme="minorHAnsi" w:eastAsia="仿宋_GB2312" w:hAnsiTheme="minorHAnsi" w:cstheme="minorBidi"/>
      <w:b/>
      <w:bCs/>
      <w:kern w:val="2"/>
      <w:sz w:val="28"/>
      <w:szCs w:val="28"/>
    </w:rPr>
  </w:style>
  <w:style w:type="paragraph" w:customStyle="1" w:styleId="61">
    <w:name w:val="标题 61"/>
    <w:basedOn w:val="a"/>
    <w:next w:val="a"/>
    <w:uiPriority w:val="9"/>
    <w:unhideWhenUsed/>
    <w:qFormat/>
    <w:rsid w:val="00E66B3D"/>
    <w:pPr>
      <w:keepNext/>
      <w:keepLines/>
      <w:spacing w:before="240" w:after="64" w:line="320" w:lineRule="auto"/>
      <w:ind w:firstLineChars="200" w:firstLine="200"/>
      <w:outlineLvl w:val="5"/>
    </w:pPr>
    <w:rPr>
      <w:rFonts w:ascii="等线 Light" w:eastAsia="等线 Light" w:hAnsi="等线 Light" w:cs="Times New Roman"/>
      <w:b/>
      <w:bCs/>
      <w:sz w:val="24"/>
      <w:szCs w:val="24"/>
    </w:rPr>
  </w:style>
  <w:style w:type="numbering" w:customStyle="1" w:styleId="12">
    <w:name w:val="无列表1"/>
    <w:next w:val="a2"/>
    <w:uiPriority w:val="99"/>
    <w:semiHidden/>
    <w:unhideWhenUsed/>
    <w:rsid w:val="00E66B3D"/>
  </w:style>
  <w:style w:type="character" w:customStyle="1" w:styleId="6Char">
    <w:name w:val="标题 6 Char"/>
    <w:basedOn w:val="a0"/>
    <w:link w:val="6"/>
    <w:uiPriority w:val="9"/>
    <w:qFormat/>
    <w:rsid w:val="00E66B3D"/>
    <w:rPr>
      <w:rFonts w:ascii="等线 Light" w:eastAsia="等线 Light" w:hAnsi="等线 Light" w:cs="Times New Roman"/>
      <w:b/>
      <w:bCs/>
      <w:sz w:val="24"/>
      <w:szCs w:val="24"/>
    </w:rPr>
  </w:style>
  <w:style w:type="paragraph" w:styleId="af">
    <w:name w:val="No Spacing"/>
    <w:uiPriority w:val="1"/>
    <w:qFormat/>
    <w:rsid w:val="00E66B3D"/>
    <w:pPr>
      <w:widowControl w:val="0"/>
      <w:jc w:val="both"/>
    </w:pPr>
    <w:rPr>
      <w:rFonts w:ascii="等线" w:eastAsia="等线" w:hAnsi="等线"/>
      <w:kern w:val="2"/>
      <w:sz w:val="21"/>
      <w:szCs w:val="22"/>
    </w:rPr>
  </w:style>
  <w:style w:type="paragraph" w:customStyle="1" w:styleId="13">
    <w:name w:val="标题1"/>
    <w:basedOn w:val="a"/>
    <w:next w:val="a"/>
    <w:uiPriority w:val="10"/>
    <w:qFormat/>
    <w:rsid w:val="00E66B3D"/>
    <w:pPr>
      <w:spacing w:before="240" w:after="60"/>
      <w:jc w:val="center"/>
      <w:outlineLvl w:val="0"/>
    </w:pPr>
    <w:rPr>
      <w:rFonts w:ascii="等线 Light" w:eastAsia="等线 Light" w:hAnsi="等线 Light" w:cs="Times New Roman"/>
      <w:b/>
      <w:bCs/>
      <w:sz w:val="32"/>
      <w:szCs w:val="32"/>
    </w:rPr>
  </w:style>
  <w:style w:type="character" w:customStyle="1" w:styleId="Char5">
    <w:name w:val="标题 Char"/>
    <w:basedOn w:val="a0"/>
    <w:link w:val="af0"/>
    <w:uiPriority w:val="10"/>
    <w:qFormat/>
    <w:rsid w:val="00E66B3D"/>
    <w:rPr>
      <w:rFonts w:ascii="等线 Light" w:eastAsia="等线 Light" w:hAnsi="等线 Light" w:cs="Times New Roman"/>
      <w:b/>
      <w:bCs/>
      <w:sz w:val="32"/>
      <w:szCs w:val="32"/>
    </w:rPr>
  </w:style>
  <w:style w:type="table" w:customStyle="1" w:styleId="14">
    <w:name w:val="网格型1"/>
    <w:basedOn w:val="a1"/>
    <w:next w:val="a6"/>
    <w:uiPriority w:val="59"/>
    <w:qFormat/>
    <w:rsid w:val="00E66B3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annotation text"/>
    <w:basedOn w:val="a"/>
    <w:link w:val="Char6"/>
    <w:uiPriority w:val="99"/>
    <w:unhideWhenUsed/>
    <w:qFormat/>
    <w:rsid w:val="00E66B3D"/>
    <w:pPr>
      <w:ind w:firstLineChars="200" w:firstLine="200"/>
      <w:jc w:val="left"/>
    </w:pPr>
    <w:rPr>
      <w:rFonts w:eastAsia="仿宋_GB2312"/>
      <w:sz w:val="30"/>
    </w:rPr>
  </w:style>
  <w:style w:type="character" w:customStyle="1" w:styleId="Char6">
    <w:name w:val="批注文字 Char"/>
    <w:basedOn w:val="a0"/>
    <w:link w:val="af1"/>
    <w:uiPriority w:val="99"/>
    <w:qFormat/>
    <w:rsid w:val="00E66B3D"/>
    <w:rPr>
      <w:rFonts w:asciiTheme="minorHAnsi" w:eastAsia="仿宋_GB2312" w:hAnsiTheme="minorHAnsi" w:cstheme="minorBidi"/>
      <w:kern w:val="2"/>
      <w:sz w:val="30"/>
      <w:szCs w:val="22"/>
    </w:rPr>
  </w:style>
  <w:style w:type="character" w:styleId="af2">
    <w:name w:val="annotation reference"/>
    <w:basedOn w:val="a0"/>
    <w:uiPriority w:val="99"/>
    <w:unhideWhenUsed/>
    <w:qFormat/>
    <w:rsid w:val="00E66B3D"/>
    <w:rPr>
      <w:sz w:val="21"/>
      <w:szCs w:val="21"/>
    </w:rPr>
  </w:style>
  <w:style w:type="paragraph" w:customStyle="1" w:styleId="af3">
    <w:name w:val="专栏"/>
    <w:basedOn w:val="a"/>
    <w:qFormat/>
    <w:rsid w:val="00E66B3D"/>
    <w:pPr>
      <w:ind w:firstLineChars="200" w:firstLine="200"/>
    </w:pPr>
    <w:rPr>
      <w:rFonts w:ascii="仿宋" w:eastAsia="仿宋_GB2312" w:hAnsi="仿宋" w:cs="仿宋"/>
      <w:color w:val="000000"/>
      <w:sz w:val="28"/>
      <w:szCs w:val="32"/>
    </w:rPr>
  </w:style>
  <w:style w:type="paragraph" w:customStyle="1" w:styleId="110">
    <w:name w:val="目录 11"/>
    <w:basedOn w:val="a"/>
    <w:next w:val="a"/>
    <w:uiPriority w:val="39"/>
    <w:unhideWhenUsed/>
    <w:qFormat/>
    <w:rsid w:val="00E66B3D"/>
    <w:pPr>
      <w:spacing w:before="120" w:after="120"/>
      <w:ind w:firstLineChars="200" w:firstLine="200"/>
      <w:jc w:val="left"/>
    </w:pPr>
    <w:rPr>
      <w:rFonts w:eastAsia="仿宋_GB2312" w:cs="等线"/>
      <w:b/>
      <w:bCs/>
      <w:caps/>
      <w:sz w:val="20"/>
      <w:szCs w:val="20"/>
    </w:rPr>
  </w:style>
  <w:style w:type="paragraph" w:customStyle="1" w:styleId="21">
    <w:name w:val="目录 21"/>
    <w:basedOn w:val="a"/>
    <w:next w:val="a"/>
    <w:uiPriority w:val="39"/>
    <w:unhideWhenUsed/>
    <w:qFormat/>
    <w:rsid w:val="00E66B3D"/>
    <w:pPr>
      <w:ind w:left="300" w:firstLineChars="200" w:firstLine="200"/>
      <w:jc w:val="left"/>
    </w:pPr>
    <w:rPr>
      <w:rFonts w:eastAsia="仿宋_GB2312" w:cs="等线"/>
      <w:smallCaps/>
      <w:sz w:val="20"/>
      <w:szCs w:val="20"/>
    </w:rPr>
  </w:style>
  <w:style w:type="paragraph" w:styleId="af4">
    <w:name w:val="annotation subject"/>
    <w:basedOn w:val="af1"/>
    <w:next w:val="af1"/>
    <w:link w:val="Char7"/>
    <w:uiPriority w:val="99"/>
    <w:unhideWhenUsed/>
    <w:qFormat/>
    <w:rsid w:val="00E66B3D"/>
    <w:rPr>
      <w:b/>
      <w:bCs/>
    </w:rPr>
  </w:style>
  <w:style w:type="character" w:customStyle="1" w:styleId="Char7">
    <w:name w:val="批注主题 Char"/>
    <w:basedOn w:val="Char6"/>
    <w:link w:val="af4"/>
    <w:uiPriority w:val="99"/>
    <w:qFormat/>
    <w:rsid w:val="00E66B3D"/>
    <w:rPr>
      <w:rFonts w:asciiTheme="minorHAnsi" w:eastAsia="仿宋_GB2312" w:hAnsiTheme="minorHAnsi" w:cstheme="minorBidi"/>
      <w:b/>
      <w:bCs/>
      <w:kern w:val="2"/>
      <w:sz w:val="30"/>
      <w:szCs w:val="22"/>
    </w:rPr>
  </w:style>
  <w:style w:type="paragraph" w:customStyle="1" w:styleId="71">
    <w:name w:val="目录 71"/>
    <w:basedOn w:val="a"/>
    <w:next w:val="a"/>
    <w:uiPriority w:val="39"/>
    <w:unhideWhenUsed/>
    <w:qFormat/>
    <w:rsid w:val="00E66B3D"/>
    <w:pPr>
      <w:ind w:left="1800" w:firstLineChars="200" w:firstLine="200"/>
      <w:jc w:val="left"/>
    </w:pPr>
    <w:rPr>
      <w:rFonts w:eastAsia="仿宋_GB2312" w:cs="等线"/>
      <w:sz w:val="18"/>
      <w:szCs w:val="18"/>
    </w:rPr>
  </w:style>
  <w:style w:type="paragraph" w:customStyle="1" w:styleId="15">
    <w:name w:val="题注1"/>
    <w:basedOn w:val="a"/>
    <w:next w:val="a"/>
    <w:uiPriority w:val="35"/>
    <w:unhideWhenUsed/>
    <w:qFormat/>
    <w:rsid w:val="00E66B3D"/>
    <w:pPr>
      <w:spacing w:line="360" w:lineRule="auto"/>
      <w:ind w:firstLineChars="200" w:firstLine="200"/>
    </w:pPr>
    <w:rPr>
      <w:rFonts w:ascii="等线 Light" w:eastAsia="黑体" w:hAnsi="等线 Light" w:cs="Times New Roman"/>
      <w:sz w:val="20"/>
      <w:szCs w:val="20"/>
    </w:rPr>
  </w:style>
  <w:style w:type="paragraph" w:customStyle="1" w:styleId="51">
    <w:name w:val="目录 51"/>
    <w:basedOn w:val="a"/>
    <w:next w:val="a"/>
    <w:uiPriority w:val="39"/>
    <w:unhideWhenUsed/>
    <w:qFormat/>
    <w:rsid w:val="00E66B3D"/>
    <w:pPr>
      <w:ind w:left="1200" w:firstLineChars="200" w:firstLine="200"/>
      <w:jc w:val="left"/>
    </w:pPr>
    <w:rPr>
      <w:rFonts w:eastAsia="仿宋_GB2312" w:cs="等线"/>
      <w:sz w:val="18"/>
      <w:szCs w:val="18"/>
    </w:rPr>
  </w:style>
  <w:style w:type="paragraph" w:customStyle="1" w:styleId="31">
    <w:name w:val="目录 31"/>
    <w:basedOn w:val="a"/>
    <w:next w:val="a"/>
    <w:uiPriority w:val="39"/>
    <w:unhideWhenUsed/>
    <w:qFormat/>
    <w:rsid w:val="00E66B3D"/>
    <w:pPr>
      <w:ind w:left="600" w:firstLineChars="200" w:firstLine="200"/>
      <w:jc w:val="left"/>
    </w:pPr>
    <w:rPr>
      <w:rFonts w:eastAsia="仿宋_GB2312" w:cs="等线"/>
      <w:i/>
      <w:iCs/>
      <w:sz w:val="20"/>
      <w:szCs w:val="20"/>
    </w:rPr>
  </w:style>
  <w:style w:type="paragraph" w:customStyle="1" w:styleId="81">
    <w:name w:val="目录 81"/>
    <w:basedOn w:val="a"/>
    <w:next w:val="a"/>
    <w:uiPriority w:val="39"/>
    <w:unhideWhenUsed/>
    <w:rsid w:val="00E66B3D"/>
    <w:pPr>
      <w:ind w:left="2100" w:firstLineChars="200" w:firstLine="200"/>
      <w:jc w:val="left"/>
    </w:pPr>
    <w:rPr>
      <w:rFonts w:eastAsia="仿宋_GB2312" w:cs="等线"/>
      <w:sz w:val="18"/>
      <w:szCs w:val="18"/>
    </w:rPr>
  </w:style>
  <w:style w:type="paragraph" w:customStyle="1" w:styleId="41">
    <w:name w:val="目录 41"/>
    <w:basedOn w:val="a"/>
    <w:next w:val="a"/>
    <w:uiPriority w:val="39"/>
    <w:unhideWhenUsed/>
    <w:qFormat/>
    <w:rsid w:val="00E66B3D"/>
    <w:pPr>
      <w:ind w:left="900" w:firstLineChars="200" w:firstLine="200"/>
      <w:jc w:val="left"/>
    </w:pPr>
    <w:rPr>
      <w:rFonts w:eastAsia="仿宋_GB2312" w:cs="等线"/>
      <w:sz w:val="18"/>
      <w:szCs w:val="18"/>
    </w:rPr>
  </w:style>
  <w:style w:type="paragraph" w:styleId="af5">
    <w:name w:val="footnote text"/>
    <w:basedOn w:val="a"/>
    <w:link w:val="Char8"/>
    <w:uiPriority w:val="99"/>
    <w:unhideWhenUsed/>
    <w:qFormat/>
    <w:rsid w:val="00E66B3D"/>
    <w:pPr>
      <w:snapToGrid w:val="0"/>
      <w:ind w:firstLineChars="200" w:firstLine="200"/>
      <w:jc w:val="left"/>
    </w:pPr>
    <w:rPr>
      <w:rFonts w:eastAsia="仿宋_GB2312"/>
      <w:sz w:val="18"/>
      <w:szCs w:val="18"/>
    </w:rPr>
  </w:style>
  <w:style w:type="character" w:customStyle="1" w:styleId="Char8">
    <w:name w:val="脚注文本 Char"/>
    <w:basedOn w:val="a0"/>
    <w:link w:val="af5"/>
    <w:uiPriority w:val="99"/>
    <w:qFormat/>
    <w:rsid w:val="00E66B3D"/>
    <w:rPr>
      <w:rFonts w:asciiTheme="minorHAnsi" w:eastAsia="仿宋_GB2312" w:hAnsiTheme="minorHAnsi" w:cstheme="minorBidi"/>
      <w:kern w:val="2"/>
      <w:sz w:val="18"/>
      <w:szCs w:val="18"/>
    </w:rPr>
  </w:style>
  <w:style w:type="paragraph" w:customStyle="1" w:styleId="610">
    <w:name w:val="目录 61"/>
    <w:basedOn w:val="a"/>
    <w:next w:val="a"/>
    <w:uiPriority w:val="39"/>
    <w:unhideWhenUsed/>
    <w:rsid w:val="00E66B3D"/>
    <w:pPr>
      <w:ind w:left="1500" w:firstLineChars="200" w:firstLine="200"/>
      <w:jc w:val="left"/>
    </w:pPr>
    <w:rPr>
      <w:rFonts w:eastAsia="仿宋_GB2312" w:cs="等线"/>
      <w:sz w:val="18"/>
      <w:szCs w:val="18"/>
    </w:rPr>
  </w:style>
  <w:style w:type="paragraph" w:customStyle="1" w:styleId="91">
    <w:name w:val="目录 91"/>
    <w:basedOn w:val="a"/>
    <w:next w:val="a"/>
    <w:uiPriority w:val="39"/>
    <w:unhideWhenUsed/>
    <w:qFormat/>
    <w:rsid w:val="00E66B3D"/>
    <w:pPr>
      <w:ind w:left="2400" w:firstLineChars="200" w:firstLine="200"/>
      <w:jc w:val="left"/>
    </w:pPr>
    <w:rPr>
      <w:rFonts w:eastAsia="仿宋_GB2312" w:cs="等线"/>
      <w:sz w:val="18"/>
      <w:szCs w:val="18"/>
    </w:rPr>
  </w:style>
  <w:style w:type="character" w:styleId="af6">
    <w:name w:val="Strong"/>
    <w:basedOn w:val="a0"/>
    <w:uiPriority w:val="22"/>
    <w:qFormat/>
    <w:rsid w:val="00E66B3D"/>
    <w:rPr>
      <w:b/>
    </w:rPr>
  </w:style>
  <w:style w:type="character" w:styleId="af7">
    <w:name w:val="FollowedHyperlink"/>
    <w:basedOn w:val="a0"/>
    <w:uiPriority w:val="99"/>
    <w:unhideWhenUsed/>
    <w:qFormat/>
    <w:rsid w:val="00E66B3D"/>
    <w:rPr>
      <w:color w:val="252525"/>
      <w:u w:val="none"/>
    </w:rPr>
  </w:style>
  <w:style w:type="character" w:styleId="af8">
    <w:name w:val="Emphasis"/>
    <w:basedOn w:val="a0"/>
    <w:uiPriority w:val="20"/>
    <w:qFormat/>
    <w:rsid w:val="00E66B3D"/>
  </w:style>
  <w:style w:type="character" w:styleId="HTML">
    <w:name w:val="HTML Definition"/>
    <w:basedOn w:val="a0"/>
    <w:uiPriority w:val="99"/>
    <w:unhideWhenUsed/>
    <w:qFormat/>
    <w:rsid w:val="00E66B3D"/>
  </w:style>
  <w:style w:type="character" w:styleId="HTML0">
    <w:name w:val="HTML Variable"/>
    <w:basedOn w:val="a0"/>
    <w:uiPriority w:val="99"/>
    <w:unhideWhenUsed/>
    <w:qFormat/>
    <w:rsid w:val="00E66B3D"/>
  </w:style>
  <w:style w:type="character" w:styleId="HTML1">
    <w:name w:val="HTML Cite"/>
    <w:basedOn w:val="a0"/>
    <w:uiPriority w:val="99"/>
    <w:unhideWhenUsed/>
    <w:qFormat/>
    <w:rsid w:val="00E66B3D"/>
  </w:style>
  <w:style w:type="character" w:styleId="af9">
    <w:name w:val="footnote reference"/>
    <w:basedOn w:val="a0"/>
    <w:uiPriority w:val="99"/>
    <w:unhideWhenUsed/>
    <w:qFormat/>
    <w:rsid w:val="00E66B3D"/>
    <w:rPr>
      <w:vertAlign w:val="superscript"/>
    </w:rPr>
  </w:style>
  <w:style w:type="paragraph" w:customStyle="1" w:styleId="40">
    <w:name w:val="标题4"/>
    <w:basedOn w:val="4"/>
    <w:next w:val="3"/>
    <w:qFormat/>
    <w:rsid w:val="00E66B3D"/>
    <w:rPr>
      <w:rFonts w:ascii="Times New Roman" w:hAnsi="Times New Roman"/>
    </w:rPr>
  </w:style>
  <w:style w:type="character" w:customStyle="1" w:styleId="tag">
    <w:name w:val="tag"/>
    <w:basedOn w:val="a0"/>
    <w:qFormat/>
    <w:rsid w:val="00E66B3D"/>
  </w:style>
  <w:style w:type="character" w:customStyle="1" w:styleId="apple-converted-space">
    <w:name w:val="apple-converted-space"/>
    <w:basedOn w:val="a0"/>
    <w:qFormat/>
    <w:rsid w:val="00E66B3D"/>
  </w:style>
  <w:style w:type="paragraph" w:customStyle="1" w:styleId="TOC1">
    <w:name w:val="TOC 标题1"/>
    <w:basedOn w:val="1"/>
    <w:next w:val="a"/>
    <w:uiPriority w:val="39"/>
    <w:unhideWhenUsed/>
    <w:qFormat/>
    <w:rsid w:val="00E66B3D"/>
    <w:pPr>
      <w:keepLines/>
      <w:widowControl/>
      <w:autoSpaceDE/>
      <w:autoSpaceDN/>
      <w:adjustRightInd/>
      <w:spacing w:before="240" w:line="259" w:lineRule="auto"/>
      <w:ind w:firstLine="0"/>
      <w:jc w:val="left"/>
      <w:outlineLvl w:val="9"/>
    </w:pPr>
    <w:rPr>
      <w:rFonts w:ascii="等线 Light" w:eastAsia="等线 Light" w:hAnsi="等线 Light" w:cs="Times New Roman"/>
      <w:b w:val="0"/>
      <w:color w:val="2F5496"/>
      <w:kern w:val="0"/>
      <w:sz w:val="32"/>
      <w:szCs w:val="32"/>
    </w:rPr>
  </w:style>
  <w:style w:type="paragraph" w:customStyle="1" w:styleId="22">
    <w:name w:val="修订2"/>
    <w:hidden/>
    <w:uiPriority w:val="99"/>
    <w:unhideWhenUsed/>
    <w:qFormat/>
    <w:rsid w:val="00E66B3D"/>
    <w:rPr>
      <w:rFonts w:ascii="等线" w:eastAsia="仿宋_GB2312" w:hAnsi="等线"/>
      <w:kern w:val="2"/>
      <w:sz w:val="30"/>
      <w:szCs w:val="22"/>
    </w:rPr>
  </w:style>
  <w:style w:type="character" w:customStyle="1" w:styleId="16">
    <w:name w:val="占位符文本1"/>
    <w:basedOn w:val="a0"/>
    <w:uiPriority w:val="99"/>
    <w:unhideWhenUsed/>
    <w:qFormat/>
    <w:rsid w:val="00E66B3D"/>
    <w:rPr>
      <w:color w:val="808080"/>
    </w:rPr>
  </w:style>
  <w:style w:type="paragraph" w:customStyle="1" w:styleId="TOC2">
    <w:name w:val="TOC 标题2"/>
    <w:basedOn w:val="1"/>
    <w:next w:val="a"/>
    <w:uiPriority w:val="39"/>
    <w:unhideWhenUsed/>
    <w:qFormat/>
    <w:rsid w:val="00E66B3D"/>
    <w:pPr>
      <w:keepLines/>
      <w:widowControl/>
      <w:autoSpaceDE/>
      <w:autoSpaceDN/>
      <w:adjustRightInd/>
      <w:spacing w:before="240" w:line="259" w:lineRule="auto"/>
      <w:ind w:firstLine="0"/>
      <w:jc w:val="left"/>
      <w:outlineLvl w:val="9"/>
    </w:pPr>
    <w:rPr>
      <w:rFonts w:ascii="等线 Light" w:eastAsia="等线 Light" w:hAnsi="等线 Light" w:cs="Times New Roman"/>
      <w:b w:val="0"/>
      <w:color w:val="2F5496"/>
      <w:kern w:val="0"/>
      <w:sz w:val="32"/>
      <w:szCs w:val="32"/>
    </w:rPr>
  </w:style>
  <w:style w:type="table" w:customStyle="1" w:styleId="2411">
    <w:name w:val="网格型2411"/>
    <w:basedOn w:val="a1"/>
    <w:uiPriority w:val="59"/>
    <w:qFormat/>
    <w:rsid w:val="00E66B3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网格型12111"/>
    <w:basedOn w:val="a1"/>
    <w:uiPriority w:val="59"/>
    <w:qFormat/>
    <w:rsid w:val="00E66B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修订1"/>
    <w:hidden/>
    <w:uiPriority w:val="99"/>
    <w:semiHidden/>
    <w:qFormat/>
    <w:rsid w:val="00E66B3D"/>
    <w:rPr>
      <w:rFonts w:ascii="等线" w:eastAsia="仿宋_GB2312" w:hAnsi="等线"/>
      <w:kern w:val="2"/>
      <w:sz w:val="30"/>
      <w:szCs w:val="22"/>
    </w:rPr>
  </w:style>
  <w:style w:type="table" w:customStyle="1" w:styleId="100">
    <w:name w:val="网格型10"/>
    <w:basedOn w:val="a1"/>
    <w:uiPriority w:val="59"/>
    <w:qFormat/>
    <w:rsid w:val="00E66B3D"/>
    <w:rPr>
      <w:rFonts w:ascii="等线" w:eastAsia="等线" w:hAnsi="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4"/>
    <w:basedOn w:val="a1"/>
    <w:uiPriority w:val="59"/>
    <w:qFormat/>
    <w:rsid w:val="00E66B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E66B3D"/>
    <w:rPr>
      <w:rFonts w:ascii="等线" w:eastAsia="等线" w:hAnsi="等线"/>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网格型102"/>
    <w:basedOn w:val="a1"/>
    <w:uiPriority w:val="59"/>
    <w:qFormat/>
    <w:rsid w:val="00E66B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网格型1211"/>
    <w:basedOn w:val="a1"/>
    <w:uiPriority w:val="59"/>
    <w:qFormat/>
    <w:rsid w:val="00E66B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5"/>
    <w:basedOn w:val="a1"/>
    <w:uiPriority w:val="59"/>
    <w:qFormat/>
    <w:rsid w:val="00E66B3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vtitle01">
    <w:name w:val="nav_title01"/>
    <w:basedOn w:val="a0"/>
    <w:rsid w:val="00E66B3D"/>
    <w:rPr>
      <w:rFonts w:ascii="微软雅黑" w:eastAsia="微软雅黑" w:hAnsi="微软雅黑" w:cs="微软雅黑"/>
      <w:color w:val="206CB7"/>
      <w:sz w:val="12"/>
      <w:szCs w:val="12"/>
    </w:rPr>
  </w:style>
  <w:style w:type="character" w:customStyle="1" w:styleId="navtitle011">
    <w:name w:val="nav_title011"/>
    <w:basedOn w:val="a0"/>
    <w:rsid w:val="00E66B3D"/>
    <w:rPr>
      <w:rFonts w:ascii="微软雅黑" w:eastAsia="微软雅黑" w:hAnsi="微软雅黑" w:cs="微软雅黑" w:hint="eastAsia"/>
      <w:color w:val="206CB7"/>
      <w:sz w:val="12"/>
      <w:szCs w:val="12"/>
    </w:rPr>
  </w:style>
  <w:style w:type="character" w:customStyle="1" w:styleId="navtitle012">
    <w:name w:val="nav_title012"/>
    <w:basedOn w:val="a0"/>
    <w:rsid w:val="00E66B3D"/>
    <w:rPr>
      <w:rFonts w:ascii="微软雅黑" w:eastAsia="微软雅黑" w:hAnsi="微软雅黑" w:cs="微软雅黑" w:hint="eastAsia"/>
      <w:color w:val="206CB7"/>
      <w:sz w:val="13"/>
      <w:szCs w:val="13"/>
    </w:rPr>
  </w:style>
  <w:style w:type="character" w:customStyle="1" w:styleId="time01">
    <w:name w:val="time01"/>
    <w:basedOn w:val="a0"/>
    <w:rsid w:val="00E66B3D"/>
    <w:rPr>
      <w:rFonts w:ascii="微软雅黑" w:eastAsia="微软雅黑" w:hAnsi="微软雅黑" w:cs="微软雅黑" w:hint="eastAsia"/>
      <w:color w:val="9D9D9D"/>
      <w:sz w:val="12"/>
      <w:szCs w:val="12"/>
    </w:rPr>
  </w:style>
  <w:style w:type="paragraph" w:customStyle="1" w:styleId="TOC3">
    <w:name w:val="TOC 标题3"/>
    <w:basedOn w:val="1"/>
    <w:next w:val="a"/>
    <w:uiPriority w:val="39"/>
    <w:unhideWhenUsed/>
    <w:qFormat/>
    <w:rsid w:val="00E66B3D"/>
    <w:pPr>
      <w:keepLines/>
      <w:widowControl/>
      <w:autoSpaceDE/>
      <w:autoSpaceDN/>
      <w:adjustRightInd/>
      <w:spacing w:before="240" w:line="259" w:lineRule="auto"/>
      <w:ind w:firstLine="0"/>
      <w:jc w:val="left"/>
      <w:outlineLvl w:val="9"/>
    </w:pPr>
    <w:rPr>
      <w:rFonts w:ascii="等线 Light" w:eastAsia="等线 Light" w:hAnsi="等线 Light" w:cs="Times New Roman"/>
      <w:b w:val="0"/>
      <w:color w:val="2F5496"/>
      <w:kern w:val="0"/>
      <w:sz w:val="32"/>
      <w:szCs w:val="32"/>
    </w:rPr>
  </w:style>
  <w:style w:type="table" w:customStyle="1" w:styleId="23">
    <w:name w:val="网格型2"/>
    <w:basedOn w:val="a1"/>
    <w:next w:val="a6"/>
    <w:uiPriority w:val="59"/>
    <w:qFormat/>
    <w:rsid w:val="00E66B3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网格型24111"/>
    <w:basedOn w:val="a1"/>
    <w:uiPriority w:val="59"/>
    <w:qFormat/>
    <w:rsid w:val="00E66B3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
    <w:name w:val="网格型121111"/>
    <w:basedOn w:val="a1"/>
    <w:uiPriority w:val="59"/>
    <w:qFormat/>
    <w:rsid w:val="00E66B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a1"/>
    <w:next w:val="a6"/>
    <w:uiPriority w:val="59"/>
    <w:qFormat/>
    <w:rsid w:val="00E66B3D"/>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1">
    <w:name w:val="网格型1211111"/>
    <w:basedOn w:val="a1"/>
    <w:uiPriority w:val="59"/>
    <w:qFormat/>
    <w:rsid w:val="00E66B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Char1">
    <w:name w:val="标题 6 Char1"/>
    <w:basedOn w:val="a0"/>
    <w:semiHidden/>
    <w:rsid w:val="00E66B3D"/>
    <w:rPr>
      <w:rFonts w:asciiTheme="majorHAnsi" w:eastAsiaTheme="majorEastAsia" w:hAnsiTheme="majorHAnsi" w:cstheme="majorBidi"/>
      <w:b/>
      <w:bCs/>
      <w:kern w:val="2"/>
      <w:sz w:val="24"/>
      <w:szCs w:val="24"/>
    </w:rPr>
  </w:style>
  <w:style w:type="paragraph" w:styleId="af0">
    <w:name w:val="Title"/>
    <w:basedOn w:val="a"/>
    <w:next w:val="a"/>
    <w:link w:val="Char5"/>
    <w:uiPriority w:val="10"/>
    <w:qFormat/>
    <w:rsid w:val="00E66B3D"/>
    <w:pPr>
      <w:spacing w:before="240" w:after="60"/>
      <w:jc w:val="center"/>
      <w:outlineLvl w:val="0"/>
    </w:pPr>
    <w:rPr>
      <w:rFonts w:ascii="等线 Light" w:eastAsia="等线 Light" w:hAnsi="等线 Light" w:cs="Times New Roman"/>
      <w:b/>
      <w:bCs/>
      <w:kern w:val="0"/>
      <w:sz w:val="32"/>
      <w:szCs w:val="32"/>
    </w:rPr>
  </w:style>
  <w:style w:type="character" w:customStyle="1" w:styleId="Char16">
    <w:name w:val="标题 Char1"/>
    <w:basedOn w:val="a0"/>
    <w:rsid w:val="00E66B3D"/>
    <w:rPr>
      <w:rFonts w:asciiTheme="majorHAnsi" w:hAnsiTheme="majorHAnsi" w:cstheme="majorBidi"/>
      <w:b/>
      <w:bCs/>
      <w:kern w:val="2"/>
      <w:sz w:val="32"/>
      <w:szCs w:val="32"/>
    </w:rPr>
  </w:style>
  <w:style w:type="paragraph" w:customStyle="1" w:styleId="New">
    <w:name w:val="正文 New"/>
    <w:rsid w:val="004476D8"/>
    <w:pPr>
      <w:widowControl w:val="0"/>
      <w:jc w:val="both"/>
    </w:pPr>
    <w:rPr>
      <w:kern w:val="2"/>
      <w:sz w:val="21"/>
    </w:rPr>
  </w:style>
  <w:style w:type="paragraph" w:customStyle="1" w:styleId="New0">
    <w:name w:val="正文文本缩进 New"/>
    <w:basedOn w:val="New"/>
    <w:rsid w:val="004476D8"/>
    <w:pPr>
      <w:ind w:firstLineChars="200" w:firstLine="640"/>
    </w:pPr>
    <w:rPr>
      <w:rFonts w:ascii="宋体"/>
      <w:sz w:val="32"/>
      <w:szCs w:val="32"/>
    </w:rPr>
  </w:style>
  <w:style w:type="numbering" w:customStyle="1" w:styleId="24">
    <w:name w:val="无列表2"/>
    <w:next w:val="a2"/>
    <w:uiPriority w:val="99"/>
    <w:semiHidden/>
    <w:unhideWhenUsed/>
    <w:rsid w:val="003B7205"/>
  </w:style>
  <w:style w:type="paragraph" w:customStyle="1" w:styleId="Char9">
    <w:name w:val="Char"/>
    <w:basedOn w:val="a"/>
    <w:rsid w:val="003B7205"/>
    <w:pPr>
      <w:widowControl/>
      <w:spacing w:after="160" w:line="240" w:lineRule="exact"/>
      <w:jc w:val="left"/>
    </w:pPr>
    <w:rPr>
      <w:rFonts w:ascii="Arial" w:eastAsia="Times New Roman" w:hAnsi="Arial" w:cs="Verdana"/>
      <w:b/>
      <w:kern w:val="0"/>
      <w:sz w:val="24"/>
      <w:szCs w:val="24"/>
      <w:lang w:eastAsia="en-US"/>
    </w:rPr>
  </w:style>
  <w:style w:type="paragraph" w:styleId="afa">
    <w:name w:val="Body Text"/>
    <w:basedOn w:val="a"/>
    <w:link w:val="Chara"/>
    <w:uiPriority w:val="99"/>
    <w:semiHidden/>
    <w:unhideWhenUsed/>
    <w:rsid w:val="00BB577A"/>
    <w:pPr>
      <w:spacing w:after="120"/>
    </w:pPr>
  </w:style>
  <w:style w:type="character" w:customStyle="1" w:styleId="Chara">
    <w:name w:val="正文文本 Char"/>
    <w:basedOn w:val="a0"/>
    <w:link w:val="afa"/>
    <w:uiPriority w:val="99"/>
    <w:semiHidden/>
    <w:rsid w:val="00BB577A"/>
    <w:rPr>
      <w:rFonts w:asciiTheme="minorHAnsi" w:eastAsiaTheme="minorEastAsia" w:hAnsiTheme="minorHAnsi" w:cstheme="minorBidi"/>
      <w:kern w:val="2"/>
      <w:sz w:val="21"/>
      <w:szCs w:val="22"/>
    </w:rPr>
  </w:style>
  <w:style w:type="character" w:styleId="afb">
    <w:name w:val="page number"/>
    <w:basedOn w:val="a0"/>
    <w:rsid w:val="003436EE"/>
  </w:style>
</w:styles>
</file>

<file path=word/webSettings.xml><?xml version="1.0" encoding="utf-8"?>
<w:webSettings xmlns:r="http://schemas.openxmlformats.org/officeDocument/2006/relationships" xmlns:w="http://schemas.openxmlformats.org/wordprocessingml/2006/main">
  <w:divs>
    <w:div w:id="15274838">
      <w:bodyDiv w:val="1"/>
      <w:marLeft w:val="0"/>
      <w:marRight w:val="0"/>
      <w:marTop w:val="0"/>
      <w:marBottom w:val="0"/>
      <w:divBdr>
        <w:top w:val="none" w:sz="0" w:space="0" w:color="auto"/>
        <w:left w:val="none" w:sz="0" w:space="0" w:color="auto"/>
        <w:bottom w:val="none" w:sz="0" w:space="0" w:color="auto"/>
        <w:right w:val="none" w:sz="0" w:space="0" w:color="auto"/>
      </w:divBdr>
    </w:div>
    <w:div w:id="146555280">
      <w:bodyDiv w:val="1"/>
      <w:marLeft w:val="0"/>
      <w:marRight w:val="0"/>
      <w:marTop w:val="0"/>
      <w:marBottom w:val="0"/>
      <w:divBdr>
        <w:top w:val="none" w:sz="0" w:space="0" w:color="auto"/>
        <w:left w:val="none" w:sz="0" w:space="0" w:color="auto"/>
        <w:bottom w:val="none" w:sz="0" w:space="0" w:color="auto"/>
        <w:right w:val="none" w:sz="0" w:space="0" w:color="auto"/>
      </w:divBdr>
    </w:div>
    <w:div w:id="486627572">
      <w:bodyDiv w:val="1"/>
      <w:marLeft w:val="0"/>
      <w:marRight w:val="0"/>
      <w:marTop w:val="0"/>
      <w:marBottom w:val="0"/>
      <w:divBdr>
        <w:top w:val="none" w:sz="0" w:space="0" w:color="auto"/>
        <w:left w:val="none" w:sz="0" w:space="0" w:color="auto"/>
        <w:bottom w:val="none" w:sz="0" w:space="0" w:color="auto"/>
        <w:right w:val="none" w:sz="0" w:space="0" w:color="auto"/>
      </w:divBdr>
    </w:div>
    <w:div w:id="1585411729">
      <w:bodyDiv w:val="1"/>
      <w:marLeft w:val="0"/>
      <w:marRight w:val="0"/>
      <w:marTop w:val="0"/>
      <w:marBottom w:val="0"/>
      <w:divBdr>
        <w:top w:val="none" w:sz="0" w:space="0" w:color="auto"/>
        <w:left w:val="none" w:sz="0" w:space="0" w:color="auto"/>
        <w:bottom w:val="none" w:sz="0" w:space="0" w:color="auto"/>
        <w:right w:val="none" w:sz="0" w:space="0" w:color="auto"/>
      </w:divBdr>
    </w:div>
    <w:div w:id="2070572101">
      <w:bodyDiv w:val="1"/>
      <w:marLeft w:val="0"/>
      <w:marRight w:val="0"/>
      <w:marTop w:val="0"/>
      <w:marBottom w:val="0"/>
      <w:divBdr>
        <w:top w:val="none" w:sz="0" w:space="0" w:color="auto"/>
        <w:left w:val="none" w:sz="0" w:space="0" w:color="auto"/>
        <w:bottom w:val="none" w:sz="0" w:space="0" w:color="auto"/>
        <w:right w:val="none" w:sz="0" w:space="0" w:color="auto"/>
      </w:divBdr>
    </w:div>
    <w:div w:id="21253460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59713F-48A3-47AD-87C2-97C0BC912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8</Pages>
  <Words>428</Words>
  <Characters>2446</Characters>
  <Application>Microsoft Office Word</Application>
  <DocSecurity>0</DocSecurity>
  <Lines>20</Lines>
  <Paragraphs>5</Paragraphs>
  <ScaleCrop>false</ScaleCrop>
  <Company>Microsoft</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Wu King</dc:creator>
  <cp:lastModifiedBy>刘文锋</cp:lastModifiedBy>
  <cp:revision>58</cp:revision>
  <cp:lastPrinted>2020-09-27T06:11:00Z</cp:lastPrinted>
  <dcterms:created xsi:type="dcterms:W3CDTF">2020-02-15T04:17:00Z</dcterms:created>
  <dcterms:modified xsi:type="dcterms:W3CDTF">2020-09-27T06:18:00Z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